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F39" w:rsidRDefault="00A80F39" w:rsidP="00A80F39">
      <w:pPr>
        <w:autoSpaceDE w:val="0"/>
        <w:autoSpaceDN w:val="0"/>
        <w:adjustRightInd w:val="0"/>
        <w:spacing w:after="0" w:line="360" w:lineRule="auto"/>
        <w:jc w:val="both"/>
        <w:rPr>
          <w:rFonts w:ascii="Times New Roman" w:hAnsi="Times New Roman" w:cs="Times New Roman"/>
          <w:sz w:val="24"/>
          <w:szCs w:val="24"/>
        </w:rPr>
      </w:pPr>
      <w:r>
        <w:rPr>
          <w:szCs w:val="28"/>
        </w:rPr>
        <w:t xml:space="preserve">        </w:t>
      </w:r>
      <w:r w:rsidRPr="00B5196B">
        <w:rPr>
          <w:rFonts w:ascii="Times New Roman" w:hAnsi="Times New Roman" w:cs="Times New Roman"/>
          <w:sz w:val="24"/>
          <w:szCs w:val="24"/>
        </w:rPr>
        <w:t>Tout le monde s’accorde aujourd’hui à dire que notre planète tourne mal. Elle sera</w:t>
      </w:r>
      <w:r>
        <w:rPr>
          <w:rFonts w:ascii="Times New Roman" w:hAnsi="Times New Roman" w:cs="Times New Roman"/>
          <w:sz w:val="24"/>
          <w:szCs w:val="24"/>
        </w:rPr>
        <w:t xml:space="preserve"> </w:t>
      </w:r>
      <w:r w:rsidRPr="00B5196B">
        <w:rPr>
          <w:rFonts w:ascii="Times New Roman" w:hAnsi="Times New Roman" w:cs="Times New Roman"/>
          <w:sz w:val="24"/>
          <w:szCs w:val="24"/>
        </w:rPr>
        <w:t>confrontée à une hausse drastique des besoins en eau dans un proche avenir. Ceci commence</w:t>
      </w:r>
      <w:r>
        <w:rPr>
          <w:rFonts w:ascii="Times New Roman" w:hAnsi="Times New Roman" w:cs="Times New Roman"/>
          <w:sz w:val="24"/>
          <w:szCs w:val="24"/>
        </w:rPr>
        <w:t xml:space="preserve"> </w:t>
      </w:r>
      <w:r w:rsidRPr="00B5196B">
        <w:rPr>
          <w:rFonts w:ascii="Times New Roman" w:hAnsi="Times New Roman" w:cs="Times New Roman"/>
          <w:sz w:val="24"/>
          <w:szCs w:val="24"/>
        </w:rPr>
        <w:t>d’ailleurs déjà à se faire sentir dans certaines régions du globe. Or si on en arrive là</w:t>
      </w:r>
      <w:r>
        <w:rPr>
          <w:rFonts w:ascii="Times New Roman" w:hAnsi="Times New Roman" w:cs="Times New Roman"/>
          <w:sz w:val="24"/>
          <w:szCs w:val="24"/>
        </w:rPr>
        <w:t xml:space="preserve"> </w:t>
      </w:r>
      <w:r w:rsidRPr="00B5196B">
        <w:rPr>
          <w:rFonts w:ascii="Times New Roman" w:hAnsi="Times New Roman" w:cs="Times New Roman"/>
          <w:sz w:val="24"/>
          <w:szCs w:val="24"/>
        </w:rPr>
        <w:t>aujourd’hui, c’est à cause de notre comportement irresponsable vis-à-vis de cette nature que</w:t>
      </w:r>
      <w:r>
        <w:rPr>
          <w:rFonts w:ascii="Times New Roman" w:hAnsi="Times New Roman" w:cs="Times New Roman"/>
          <w:sz w:val="24"/>
          <w:szCs w:val="24"/>
        </w:rPr>
        <w:t xml:space="preserve"> </w:t>
      </w:r>
      <w:r w:rsidRPr="00B5196B">
        <w:rPr>
          <w:rFonts w:ascii="Times New Roman" w:hAnsi="Times New Roman" w:cs="Times New Roman"/>
          <w:sz w:val="24"/>
          <w:szCs w:val="24"/>
        </w:rPr>
        <w:t>nous n’avons pas respectée à sa juste valeur. En effet, avec le progrès technologique conjugué</w:t>
      </w:r>
      <w:r>
        <w:rPr>
          <w:rFonts w:ascii="Times New Roman" w:hAnsi="Times New Roman" w:cs="Times New Roman"/>
          <w:sz w:val="24"/>
          <w:szCs w:val="24"/>
        </w:rPr>
        <w:t xml:space="preserve"> </w:t>
      </w:r>
      <w:r w:rsidRPr="00B5196B">
        <w:rPr>
          <w:rFonts w:ascii="Times New Roman" w:hAnsi="Times New Roman" w:cs="Times New Roman"/>
          <w:sz w:val="24"/>
          <w:szCs w:val="24"/>
        </w:rPr>
        <w:t>à un accroissement démographique, la demande en eau n’a fait qu’augmenter. Or si le volume</w:t>
      </w:r>
      <w:r>
        <w:rPr>
          <w:rFonts w:ascii="Times New Roman" w:hAnsi="Times New Roman" w:cs="Times New Roman"/>
          <w:sz w:val="24"/>
          <w:szCs w:val="24"/>
        </w:rPr>
        <w:t xml:space="preserve"> </w:t>
      </w:r>
      <w:r w:rsidRPr="00B5196B">
        <w:rPr>
          <w:rFonts w:ascii="Times New Roman" w:hAnsi="Times New Roman" w:cs="Times New Roman"/>
          <w:sz w:val="24"/>
          <w:szCs w:val="24"/>
        </w:rPr>
        <w:t>d’eau qui couvre la surface de la terre est resté constant via son cycle naturel</w:t>
      </w:r>
      <w:r>
        <w:rPr>
          <w:rFonts w:ascii="Times New Roman" w:hAnsi="Times New Roman" w:cs="Times New Roman"/>
          <w:sz w:val="24"/>
          <w:szCs w:val="24"/>
        </w:rPr>
        <w:t xml:space="preserve"> </w:t>
      </w:r>
      <w:r w:rsidRPr="00B5196B">
        <w:rPr>
          <w:rFonts w:ascii="Times New Roman" w:hAnsi="Times New Roman" w:cs="Times New Roman"/>
          <w:sz w:val="24"/>
          <w:szCs w:val="24"/>
        </w:rPr>
        <w:t>évaporation/condensation, la qualité de la partie disponible et potentiellement utilisable par</w:t>
      </w:r>
      <w:r>
        <w:rPr>
          <w:rFonts w:ascii="Times New Roman" w:hAnsi="Times New Roman" w:cs="Times New Roman"/>
          <w:sz w:val="24"/>
          <w:szCs w:val="24"/>
        </w:rPr>
        <w:t xml:space="preserve"> </w:t>
      </w:r>
      <w:r w:rsidRPr="00B5196B">
        <w:rPr>
          <w:rFonts w:ascii="Times New Roman" w:hAnsi="Times New Roman" w:cs="Times New Roman"/>
          <w:sz w:val="24"/>
          <w:szCs w:val="24"/>
        </w:rPr>
        <w:t>l’homme (0,1%) n’a cessé de se dégrader et parfois d’une manière irréversible. Le temps où la</w:t>
      </w:r>
      <w:r>
        <w:rPr>
          <w:rFonts w:ascii="Times New Roman" w:hAnsi="Times New Roman" w:cs="Times New Roman"/>
          <w:sz w:val="24"/>
          <w:szCs w:val="24"/>
        </w:rPr>
        <w:t xml:space="preserve"> </w:t>
      </w:r>
      <w:r w:rsidRPr="00B5196B">
        <w:rPr>
          <w:rFonts w:ascii="Times New Roman" w:hAnsi="Times New Roman" w:cs="Times New Roman"/>
          <w:sz w:val="24"/>
          <w:szCs w:val="24"/>
        </w:rPr>
        <w:t>nature s’auto-épure est révolu. Cette capacité génératrice est dépassée à cause de nos rejets</w:t>
      </w:r>
      <w:r>
        <w:rPr>
          <w:rFonts w:ascii="Times New Roman" w:hAnsi="Times New Roman" w:cs="Times New Roman"/>
          <w:sz w:val="24"/>
          <w:szCs w:val="24"/>
        </w:rPr>
        <w:t xml:space="preserve"> </w:t>
      </w:r>
      <w:r w:rsidRPr="00B5196B">
        <w:rPr>
          <w:rFonts w:ascii="Times New Roman" w:hAnsi="Times New Roman" w:cs="Times New Roman"/>
          <w:sz w:val="24"/>
          <w:szCs w:val="24"/>
        </w:rPr>
        <w:t>toxiques liquides, solides ou gazeux, de plus en plus importants.</w:t>
      </w:r>
    </w:p>
    <w:p w:rsidR="00A80F39" w:rsidRPr="00B5196B" w:rsidRDefault="00A80F39" w:rsidP="00A80F3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5196B">
        <w:rPr>
          <w:rFonts w:ascii="Times New Roman" w:hAnsi="Times New Roman" w:cs="Times New Roman"/>
          <w:sz w:val="24"/>
          <w:szCs w:val="24"/>
        </w:rPr>
        <w:t>En effet, les effluents d’origine industrielle, agricole et domestique sont souvent</w:t>
      </w:r>
      <w:r>
        <w:rPr>
          <w:rFonts w:ascii="Times New Roman" w:hAnsi="Times New Roman" w:cs="Times New Roman"/>
          <w:sz w:val="24"/>
          <w:szCs w:val="24"/>
        </w:rPr>
        <w:t xml:space="preserve"> </w:t>
      </w:r>
      <w:r w:rsidRPr="00B5196B">
        <w:rPr>
          <w:rFonts w:ascii="Times New Roman" w:hAnsi="Times New Roman" w:cs="Times New Roman"/>
          <w:sz w:val="24"/>
          <w:szCs w:val="24"/>
        </w:rPr>
        <w:t>chargés de polluants peu ou non biodégradables. Leur impact sur la faune et la flore est très</w:t>
      </w:r>
      <w:r>
        <w:rPr>
          <w:rFonts w:ascii="Times New Roman" w:hAnsi="Times New Roman" w:cs="Times New Roman"/>
          <w:sz w:val="24"/>
          <w:szCs w:val="24"/>
        </w:rPr>
        <w:t xml:space="preserve"> </w:t>
      </w:r>
      <w:r w:rsidRPr="00B5196B">
        <w:rPr>
          <w:rFonts w:ascii="Times New Roman" w:hAnsi="Times New Roman" w:cs="Times New Roman"/>
          <w:sz w:val="24"/>
          <w:szCs w:val="24"/>
        </w:rPr>
        <w:t>néfaste. Une sensibilisation des acteurs socio-économiques et du public, accompagnée d’une</w:t>
      </w:r>
      <w:r>
        <w:rPr>
          <w:rFonts w:ascii="Times New Roman" w:hAnsi="Times New Roman" w:cs="Times New Roman"/>
          <w:sz w:val="24"/>
          <w:szCs w:val="24"/>
        </w:rPr>
        <w:t xml:space="preserve"> </w:t>
      </w:r>
      <w:r w:rsidRPr="00B5196B">
        <w:rPr>
          <w:rFonts w:ascii="Times New Roman" w:hAnsi="Times New Roman" w:cs="Times New Roman"/>
          <w:sz w:val="24"/>
          <w:szCs w:val="24"/>
        </w:rPr>
        <w:t>sévère réglementation en rapport avec les rejets, contribueraient à lutter contre cette dérive et</w:t>
      </w:r>
      <w:r>
        <w:rPr>
          <w:rFonts w:ascii="Times New Roman" w:hAnsi="Times New Roman" w:cs="Times New Roman"/>
          <w:sz w:val="24"/>
          <w:szCs w:val="24"/>
        </w:rPr>
        <w:t xml:space="preserve"> </w:t>
      </w:r>
      <w:r w:rsidRPr="00B5196B">
        <w:rPr>
          <w:rFonts w:ascii="Times New Roman" w:hAnsi="Times New Roman" w:cs="Times New Roman"/>
          <w:sz w:val="24"/>
          <w:szCs w:val="24"/>
        </w:rPr>
        <w:t>permettraient ainsi de sauvegarder ce qui peut encore l’être.</w:t>
      </w:r>
    </w:p>
    <w:p w:rsidR="00A80F39" w:rsidRPr="008D7ABC" w:rsidRDefault="00A80F39" w:rsidP="00931BC1">
      <w:pPr>
        <w:autoSpaceDE w:val="0"/>
        <w:autoSpaceDN w:val="0"/>
        <w:adjustRightInd w:val="0"/>
        <w:spacing w:after="0" w:line="360" w:lineRule="auto"/>
        <w:jc w:val="both"/>
        <w:rPr>
          <w:rFonts w:asciiTheme="majorBidi" w:hAnsiTheme="majorBidi" w:cstheme="majorBidi"/>
          <w:color w:val="000000"/>
          <w:sz w:val="24"/>
          <w:szCs w:val="24"/>
        </w:rPr>
      </w:pPr>
      <w:r>
        <w:rPr>
          <w:rFonts w:ascii="Times New Roman" w:hAnsi="Times New Roman" w:cs="Times New Roman"/>
          <w:sz w:val="24"/>
          <w:szCs w:val="24"/>
        </w:rPr>
        <w:t xml:space="preserve">        </w:t>
      </w:r>
      <w:r w:rsidRPr="00B5196B">
        <w:rPr>
          <w:rFonts w:ascii="Times New Roman" w:hAnsi="Times New Roman" w:cs="Times New Roman"/>
          <w:sz w:val="24"/>
          <w:szCs w:val="24"/>
        </w:rPr>
        <w:t xml:space="preserve">Les progrès les plus récents dans le traitement de l’eau ont été faits dans l’oxydation des composés organiques «biologiquement récalcitrants». Ces méthodes reposent sur la formation d’entités chimiques très réactives qui vont décomposer les molécules les plus récalcitrantes en molécules biologiquement dégradables ou en composés minéraux tels que </w:t>
      </w:r>
      <w:r w:rsidRPr="00B5196B">
        <w:rPr>
          <w:rFonts w:ascii="Times New Roman" w:hAnsi="Times New Roman" w:cs="Times New Roman"/>
          <w:position w:val="-10"/>
          <w:sz w:val="24"/>
          <w:szCs w:val="24"/>
        </w:rPr>
        <w:object w:dxaOrig="121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35pt;height:17.35pt" o:ole="">
            <v:imagedata r:id="rId10" o:title=""/>
          </v:shape>
          <o:OLEObject Type="Embed" ProgID="Equation.3" ShapeID="_x0000_i1025" DrawAspect="Content" ObjectID="_1368896266" r:id="rId11"/>
        </w:object>
      </w:r>
      <w:r w:rsidRPr="00B5196B">
        <w:rPr>
          <w:rFonts w:ascii="Times New Roman" w:hAnsi="Times New Roman" w:cs="Times New Roman"/>
          <w:sz w:val="24"/>
          <w:szCs w:val="24"/>
        </w:rPr>
        <w:t xml:space="preserve">: ce sont </w:t>
      </w:r>
      <w:r w:rsidR="00B15D8B">
        <w:rPr>
          <w:rFonts w:ascii="Times New Roman" w:hAnsi="Times New Roman" w:cs="Times New Roman"/>
          <w:sz w:val="24"/>
          <w:szCs w:val="24"/>
        </w:rPr>
        <w:t>les Procédés d’Oxydation Avancée</w:t>
      </w:r>
      <w:r w:rsidRPr="00B5196B">
        <w:rPr>
          <w:rFonts w:ascii="Times New Roman" w:hAnsi="Times New Roman" w:cs="Times New Roman"/>
          <w:sz w:val="24"/>
          <w:szCs w:val="24"/>
        </w:rPr>
        <w:t xml:space="preserve"> (POA). Ces procédés reposent sur la formation </w:t>
      </w:r>
      <w:r w:rsidRPr="00B5196B">
        <w:rPr>
          <w:rFonts w:ascii="Times New Roman" w:hAnsi="Times New Roman" w:cs="Times New Roman"/>
          <w:i/>
          <w:iCs/>
          <w:sz w:val="24"/>
          <w:szCs w:val="24"/>
        </w:rPr>
        <w:t xml:space="preserve">in situ </w:t>
      </w:r>
      <w:r w:rsidR="003E26B1">
        <w:rPr>
          <w:rFonts w:ascii="Times New Roman" w:hAnsi="Times New Roman" w:cs="Times New Roman"/>
          <w:sz w:val="24"/>
          <w:szCs w:val="24"/>
        </w:rPr>
        <w:t>des radicaux hydroxyles HO</w:t>
      </w:r>
      <w:r w:rsidR="0066121D" w:rsidRPr="000C6935">
        <w:rPr>
          <w:position w:val="-4"/>
        </w:rPr>
        <w:object w:dxaOrig="139" w:dyaOrig="300">
          <v:shape id="_x0000_i1026" type="#_x0000_t75" style="width:6.65pt;height:15.35pt" o:ole="">
            <v:imagedata r:id="rId12" o:title=""/>
          </v:shape>
          <o:OLEObject Type="Embed" ProgID="Equation.3" ShapeID="_x0000_i1026" DrawAspect="Content" ObjectID="_1368896267" r:id="rId13"/>
        </w:object>
      </w:r>
      <w:r w:rsidRPr="00B5196B">
        <w:rPr>
          <w:rFonts w:ascii="Times New Roman" w:hAnsi="Times New Roman" w:cs="Times New Roman"/>
          <w:sz w:val="24"/>
          <w:szCs w:val="24"/>
        </w:rPr>
        <w:t xml:space="preserve"> qui possède un pouvoir oxydant supérieure à celui des oxydants traditionnels tels que Cl</w:t>
      </w:r>
      <w:r w:rsidRPr="00B5196B">
        <w:rPr>
          <w:rFonts w:ascii="Times New Roman" w:hAnsi="Times New Roman" w:cs="Times New Roman"/>
          <w:sz w:val="24"/>
          <w:szCs w:val="24"/>
          <w:vertAlign w:val="subscript"/>
        </w:rPr>
        <w:t>2</w:t>
      </w:r>
      <w:r w:rsidRPr="00B5196B">
        <w:rPr>
          <w:rFonts w:ascii="Times New Roman" w:hAnsi="Times New Roman" w:cs="Times New Roman"/>
          <w:sz w:val="24"/>
          <w:szCs w:val="24"/>
        </w:rPr>
        <w:t>, ClO</w:t>
      </w:r>
      <w:r w:rsidRPr="00B5196B">
        <w:rPr>
          <w:rFonts w:ascii="Times New Roman" w:hAnsi="Times New Roman" w:cs="Times New Roman"/>
          <w:sz w:val="24"/>
          <w:szCs w:val="24"/>
          <w:vertAlign w:val="subscript"/>
        </w:rPr>
        <w:t>2</w:t>
      </w:r>
      <w:r w:rsidRPr="00B5196B">
        <w:rPr>
          <w:rFonts w:ascii="Times New Roman" w:hAnsi="Times New Roman" w:cs="Times New Roman"/>
          <w:sz w:val="24"/>
          <w:szCs w:val="24"/>
        </w:rPr>
        <w:t xml:space="preserve"> ou O</w:t>
      </w:r>
      <w:r w:rsidRPr="00B5196B">
        <w:rPr>
          <w:rFonts w:ascii="Times New Roman" w:hAnsi="Times New Roman" w:cs="Times New Roman"/>
          <w:sz w:val="24"/>
          <w:szCs w:val="24"/>
          <w:vertAlign w:val="subscript"/>
        </w:rPr>
        <w:t>3</w:t>
      </w:r>
      <w:r w:rsidRPr="00B5196B">
        <w:rPr>
          <w:rFonts w:ascii="Times New Roman" w:hAnsi="Times New Roman" w:cs="Times New Roman"/>
          <w:sz w:val="24"/>
          <w:szCs w:val="24"/>
        </w:rPr>
        <w:t>. Ces radicaux sont capables de minéraliser partiellement ou en totalité la plupart des composés organiques. Les POA incluent des procédés d’oxydation en phase homogène (</w:t>
      </w:r>
      <w:r w:rsidRPr="00B5196B">
        <w:rPr>
          <w:rFonts w:ascii="Times New Roman" w:hAnsi="Times New Roman" w:cs="Times New Roman"/>
          <w:position w:val="-10"/>
          <w:sz w:val="24"/>
          <w:szCs w:val="24"/>
        </w:rPr>
        <w:object w:dxaOrig="2980" w:dyaOrig="360">
          <v:shape id="_x0000_i1027" type="#_x0000_t75" style="width:148.65pt;height:18.65pt" o:ole="">
            <v:imagedata r:id="rId14" o:title=""/>
          </v:shape>
          <o:OLEObject Type="Embed" ProgID="Equation.3" ShapeID="_x0000_i1027" DrawAspect="Content" ObjectID="_1368896268" r:id="rId15"/>
        </w:object>
      </w:r>
      <w:r w:rsidR="00086463" w:rsidRPr="00B5196B">
        <w:rPr>
          <w:rFonts w:ascii="Times New Roman" w:hAnsi="Times New Roman" w:cs="Times New Roman"/>
          <w:position w:val="-12"/>
          <w:sz w:val="24"/>
          <w:szCs w:val="24"/>
        </w:rPr>
        <w:object w:dxaOrig="1140" w:dyaOrig="360">
          <v:shape id="_x0000_i1028" type="#_x0000_t75" style="width:57.35pt;height:18pt" o:ole="">
            <v:imagedata r:id="rId16" o:title=""/>
          </v:shape>
          <o:OLEObject Type="Embed" ProgID="Equation.3" ShapeID="_x0000_i1028" DrawAspect="Content" ObjectID="_1368896269" r:id="rId17"/>
        </w:object>
      </w:r>
      <w:r w:rsidRPr="00B5196B">
        <w:rPr>
          <w:rFonts w:ascii="Times New Roman" w:hAnsi="Times New Roman" w:cs="Times New Roman"/>
          <w:sz w:val="24"/>
          <w:szCs w:val="24"/>
        </w:rPr>
        <w:t>...) et des procédés photochimiques (UV seul,</w:t>
      </w:r>
      <w:r w:rsidRPr="00B5196B">
        <w:rPr>
          <w:rFonts w:ascii="Times New Roman" w:hAnsi="Times New Roman" w:cs="Times New Roman"/>
          <w:position w:val="-10"/>
          <w:sz w:val="24"/>
          <w:szCs w:val="24"/>
        </w:rPr>
        <w:object w:dxaOrig="1080" w:dyaOrig="340">
          <v:shape id="_x0000_i1029" type="#_x0000_t75" style="width:54pt;height:17.35pt" o:ole="">
            <v:imagedata r:id="rId18" o:title=""/>
          </v:shape>
          <o:OLEObject Type="Embed" ProgID="Equation.3" ShapeID="_x0000_i1029" DrawAspect="Content" ObjectID="_1368896270" r:id="rId19"/>
        </w:object>
      </w:r>
      <w:proofErr w:type="gramStart"/>
      <w:r w:rsidRPr="00B5196B">
        <w:rPr>
          <w:rFonts w:ascii="Times New Roman" w:hAnsi="Times New Roman" w:cs="Times New Roman"/>
          <w:sz w:val="24"/>
          <w:szCs w:val="24"/>
        </w:rPr>
        <w:t>,</w:t>
      </w:r>
      <w:proofErr w:type="gramEnd"/>
      <w:r w:rsidRPr="00B5196B">
        <w:rPr>
          <w:rFonts w:ascii="Times New Roman" w:hAnsi="Times New Roman" w:cs="Times New Roman"/>
          <w:sz w:val="24"/>
          <w:szCs w:val="24"/>
        </w:rPr>
        <w:t xml:space="preserve"> </w:t>
      </w:r>
      <w:r w:rsidRPr="00B5196B">
        <w:rPr>
          <w:rFonts w:ascii="Times New Roman" w:hAnsi="Times New Roman" w:cs="Times New Roman"/>
          <w:position w:val="-6"/>
          <w:sz w:val="24"/>
          <w:szCs w:val="24"/>
        </w:rPr>
        <w:object w:dxaOrig="499" w:dyaOrig="320">
          <v:shape id="_x0000_i1030" type="#_x0000_t75" style="width:25.35pt;height:16pt" o:ole="">
            <v:imagedata r:id="rId20" o:title=""/>
          </v:shape>
          <o:OLEObject Type="Embed" ProgID="Equation.3" ShapeID="_x0000_i1030" DrawAspect="Content" ObjectID="_1368896271" r:id="rId21"/>
        </w:object>
      </w:r>
      <w:r w:rsidRPr="00B5196B">
        <w:rPr>
          <w:rFonts w:ascii="Times New Roman" w:hAnsi="Times New Roman" w:cs="Times New Roman"/>
          <w:sz w:val="24"/>
          <w:szCs w:val="24"/>
        </w:rPr>
        <w:t>/UV, photo-Fenton, TiO</w:t>
      </w:r>
      <w:r w:rsidRPr="00B5196B">
        <w:rPr>
          <w:rFonts w:ascii="Times New Roman" w:hAnsi="Times New Roman" w:cs="Times New Roman"/>
          <w:sz w:val="24"/>
          <w:szCs w:val="24"/>
          <w:vertAlign w:val="subscript"/>
        </w:rPr>
        <w:t>2</w:t>
      </w:r>
      <w:r w:rsidRPr="00B5196B">
        <w:rPr>
          <w:rFonts w:ascii="Times New Roman" w:hAnsi="Times New Roman" w:cs="Times New Roman"/>
          <w:sz w:val="24"/>
          <w:szCs w:val="24"/>
        </w:rPr>
        <w:t>/UV, O</w:t>
      </w:r>
      <w:r w:rsidRPr="00B5196B">
        <w:rPr>
          <w:rFonts w:ascii="Times New Roman" w:hAnsi="Times New Roman" w:cs="Times New Roman"/>
          <w:sz w:val="24"/>
          <w:szCs w:val="24"/>
          <w:vertAlign w:val="subscript"/>
        </w:rPr>
        <w:t>3</w:t>
      </w:r>
      <w:r>
        <w:rPr>
          <w:rFonts w:ascii="Times New Roman" w:hAnsi="Times New Roman" w:cs="Times New Roman"/>
          <w:sz w:val="24"/>
          <w:szCs w:val="24"/>
        </w:rPr>
        <w:t>/UV,..</w:t>
      </w:r>
      <w:r w:rsidRPr="00B5196B">
        <w:rPr>
          <w:rFonts w:ascii="Times New Roman" w:hAnsi="Times New Roman" w:cs="Times New Roman"/>
          <w:sz w:val="24"/>
          <w:szCs w:val="24"/>
        </w:rPr>
        <w:t>.)</w:t>
      </w:r>
      <w:r>
        <w:rPr>
          <w:rFonts w:ascii="Times New Roman" w:hAnsi="Times New Roman" w:cs="Times New Roman"/>
          <w:sz w:val="24"/>
          <w:szCs w:val="24"/>
        </w:rPr>
        <w:t xml:space="preserve">, </w:t>
      </w:r>
      <w:r w:rsidRPr="00BA66C0">
        <w:rPr>
          <w:rFonts w:asciiTheme="majorBidi" w:hAnsiTheme="majorBidi" w:cstheme="majorBidi"/>
          <w:color w:val="000000"/>
          <w:sz w:val="24"/>
          <w:szCs w:val="24"/>
        </w:rPr>
        <w:t>des procédés électrochimiques directs et indirects, des procédés</w:t>
      </w:r>
      <w:r w:rsidRPr="00BA66C0">
        <w:rPr>
          <w:rFonts w:asciiTheme="majorBidi" w:hAnsiTheme="majorBidi" w:cstheme="majorBidi"/>
          <w:sz w:val="24"/>
          <w:szCs w:val="24"/>
        </w:rPr>
        <w:t xml:space="preserve"> </w:t>
      </w:r>
      <w:r w:rsidRPr="00BA66C0">
        <w:rPr>
          <w:rFonts w:asciiTheme="majorBidi" w:hAnsiTheme="majorBidi" w:cstheme="majorBidi"/>
          <w:color w:val="000000"/>
          <w:sz w:val="24"/>
          <w:szCs w:val="24"/>
        </w:rPr>
        <w:t>électriques (</w:t>
      </w:r>
      <w:proofErr w:type="spellStart"/>
      <w:r w:rsidRPr="00A80F39">
        <w:rPr>
          <w:rFonts w:asciiTheme="majorBidi" w:hAnsiTheme="majorBidi" w:cstheme="majorBidi"/>
          <w:sz w:val="24"/>
          <w:szCs w:val="24"/>
        </w:rPr>
        <w:t>Glidarc</w:t>
      </w:r>
      <w:proofErr w:type="spellEnd"/>
      <w:r w:rsidRPr="00A80F39">
        <w:rPr>
          <w:rFonts w:asciiTheme="majorBidi" w:hAnsiTheme="majorBidi" w:cstheme="majorBidi"/>
          <w:sz w:val="24"/>
          <w:szCs w:val="24"/>
        </w:rPr>
        <w:t>,  DBD.</w:t>
      </w:r>
      <w:r>
        <w:rPr>
          <w:rFonts w:asciiTheme="majorBidi" w:hAnsiTheme="majorBidi" w:cstheme="majorBidi"/>
          <w:color w:val="000000"/>
          <w:sz w:val="24"/>
          <w:szCs w:val="24"/>
        </w:rPr>
        <w:t xml:space="preserve"> </w:t>
      </w:r>
      <w:proofErr w:type="spellStart"/>
      <w:r w:rsidRPr="00BA66C0">
        <w:rPr>
          <w:rFonts w:asciiTheme="majorBidi" w:hAnsiTheme="majorBidi" w:cstheme="majorBidi"/>
          <w:color w:val="000000"/>
          <w:sz w:val="24"/>
          <w:szCs w:val="24"/>
        </w:rPr>
        <w:t>sonolyse</w:t>
      </w:r>
      <w:proofErr w:type="spellEnd"/>
      <w:r w:rsidRPr="00BA66C0">
        <w:rPr>
          <w:rFonts w:asciiTheme="majorBidi" w:hAnsiTheme="majorBidi" w:cstheme="majorBidi"/>
          <w:color w:val="000000"/>
          <w:sz w:val="24"/>
          <w:szCs w:val="24"/>
        </w:rPr>
        <w:t>, faisceau d’électrons, …)</w:t>
      </w:r>
      <w:r>
        <w:rPr>
          <w:rFonts w:asciiTheme="majorBidi" w:hAnsiTheme="majorBidi" w:cstheme="majorBidi"/>
          <w:color w:val="000000"/>
          <w:sz w:val="24"/>
          <w:szCs w:val="24"/>
        </w:rPr>
        <w:t>.</w:t>
      </w:r>
    </w:p>
    <w:p w:rsidR="00A80F39" w:rsidRPr="00A80F39" w:rsidRDefault="00A80F39" w:rsidP="00A80F39">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A80F39">
        <w:rPr>
          <w:rFonts w:asciiTheme="majorBidi" w:hAnsiTheme="majorBidi" w:cstheme="majorBidi"/>
          <w:sz w:val="24"/>
          <w:szCs w:val="24"/>
        </w:rPr>
        <w:t>Parmi ces procédés, nous avons opté pour le réactif de Fenton (Fe</w:t>
      </w:r>
      <w:r w:rsidRPr="00A80F39">
        <w:rPr>
          <w:rFonts w:asciiTheme="majorBidi" w:hAnsiTheme="majorBidi" w:cstheme="majorBidi"/>
          <w:sz w:val="24"/>
          <w:szCs w:val="24"/>
          <w:vertAlign w:val="superscript"/>
        </w:rPr>
        <w:t>2+</w:t>
      </w:r>
      <w:r w:rsidRPr="00A80F39">
        <w:rPr>
          <w:rFonts w:asciiTheme="majorBidi" w:hAnsiTheme="majorBidi" w:cstheme="majorBidi"/>
          <w:sz w:val="24"/>
          <w:szCs w:val="24"/>
        </w:rPr>
        <w:t>/H</w:t>
      </w:r>
      <w:r w:rsidRPr="00A80F39">
        <w:rPr>
          <w:rFonts w:asciiTheme="majorBidi" w:hAnsiTheme="majorBidi" w:cstheme="majorBidi"/>
          <w:sz w:val="24"/>
          <w:szCs w:val="24"/>
          <w:vertAlign w:val="subscript"/>
        </w:rPr>
        <w:t>2</w:t>
      </w:r>
      <w:r w:rsidRPr="00A80F39">
        <w:rPr>
          <w:rFonts w:asciiTheme="majorBidi" w:hAnsiTheme="majorBidi" w:cstheme="majorBidi"/>
          <w:sz w:val="24"/>
          <w:szCs w:val="24"/>
        </w:rPr>
        <w:t>O</w:t>
      </w:r>
      <w:r w:rsidRPr="00A80F39">
        <w:rPr>
          <w:rFonts w:asciiTheme="majorBidi" w:hAnsiTheme="majorBidi" w:cstheme="majorBidi"/>
          <w:sz w:val="24"/>
          <w:szCs w:val="24"/>
          <w:vertAlign w:val="subscript"/>
        </w:rPr>
        <w:t>2</w:t>
      </w:r>
      <w:r w:rsidRPr="00A80F39">
        <w:rPr>
          <w:rFonts w:asciiTheme="majorBidi" w:hAnsiTheme="majorBidi" w:cstheme="majorBidi"/>
          <w:sz w:val="24"/>
          <w:szCs w:val="24"/>
        </w:rPr>
        <w:t>) dont les applications sont nombreuses et prometteuses. Il intéresse particulièrement les industriels pour sa facilité de mise en œuvre. Le procédé Fenton peut-être associé à une irradiation artificielle ou naturelle qui serait avantageuse du point de vue économique.</w:t>
      </w:r>
    </w:p>
    <w:p w:rsidR="00A80F39" w:rsidRPr="00A80F39" w:rsidRDefault="00A80F39" w:rsidP="00A80F39">
      <w:pPr>
        <w:autoSpaceDE w:val="0"/>
        <w:autoSpaceDN w:val="0"/>
        <w:adjustRightInd w:val="0"/>
        <w:spacing w:after="0" w:line="360" w:lineRule="auto"/>
        <w:jc w:val="both"/>
        <w:rPr>
          <w:rFonts w:asciiTheme="majorBidi" w:hAnsiTheme="majorBidi" w:cstheme="majorBidi"/>
          <w:sz w:val="24"/>
          <w:szCs w:val="24"/>
        </w:rPr>
      </w:pPr>
      <w:r w:rsidRPr="00A80F39">
        <w:rPr>
          <w:rFonts w:asciiTheme="majorBidi" w:hAnsiTheme="majorBidi" w:cstheme="majorBidi"/>
          <w:sz w:val="24"/>
          <w:szCs w:val="24"/>
        </w:rPr>
        <w:t xml:space="preserve">        </w:t>
      </w:r>
    </w:p>
    <w:p w:rsidR="00A80F39" w:rsidRPr="00E54F3A" w:rsidRDefault="00A80F39" w:rsidP="00A80F39">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lastRenderedPageBreak/>
        <w:t xml:space="preserve">        </w:t>
      </w:r>
      <w:r w:rsidRPr="00BA66C0">
        <w:rPr>
          <w:rFonts w:asciiTheme="majorBidi" w:hAnsiTheme="majorBidi" w:cstheme="majorBidi"/>
          <w:sz w:val="24"/>
          <w:szCs w:val="24"/>
        </w:rPr>
        <w:t>L’objectif de cette étude</w:t>
      </w:r>
      <w:r>
        <w:rPr>
          <w:rFonts w:asciiTheme="majorBidi" w:hAnsiTheme="majorBidi" w:cstheme="majorBidi"/>
          <w:sz w:val="24"/>
          <w:szCs w:val="24"/>
        </w:rPr>
        <w:t xml:space="preserve"> est de montrer en premie</w:t>
      </w:r>
      <w:r w:rsidRPr="00A80F39">
        <w:rPr>
          <w:rFonts w:asciiTheme="majorBidi" w:hAnsiTheme="majorBidi" w:cstheme="majorBidi"/>
          <w:sz w:val="24"/>
          <w:szCs w:val="24"/>
        </w:rPr>
        <w:t>r lieu</w:t>
      </w:r>
      <w:r w:rsidRPr="00BA66C0">
        <w:rPr>
          <w:rFonts w:asciiTheme="majorBidi" w:hAnsiTheme="majorBidi" w:cstheme="majorBidi"/>
          <w:sz w:val="24"/>
          <w:szCs w:val="24"/>
        </w:rPr>
        <w:t xml:space="preserve"> l’intérêt d’assister la réaction de</w:t>
      </w:r>
      <w:r>
        <w:rPr>
          <w:rFonts w:asciiTheme="majorBidi" w:hAnsiTheme="majorBidi" w:cstheme="majorBidi"/>
          <w:sz w:val="24"/>
          <w:szCs w:val="24"/>
        </w:rPr>
        <w:t xml:space="preserve"> </w:t>
      </w:r>
      <w:r w:rsidRPr="00BA66C0">
        <w:rPr>
          <w:rFonts w:asciiTheme="majorBidi" w:hAnsiTheme="majorBidi" w:cstheme="majorBidi"/>
          <w:sz w:val="24"/>
          <w:szCs w:val="24"/>
        </w:rPr>
        <w:t xml:space="preserve">Fenton </w:t>
      </w:r>
      <w:proofErr w:type="spellStart"/>
      <w:r w:rsidRPr="00BA66C0">
        <w:rPr>
          <w:rFonts w:asciiTheme="majorBidi" w:hAnsiTheme="majorBidi" w:cstheme="majorBidi"/>
          <w:sz w:val="24"/>
          <w:szCs w:val="24"/>
        </w:rPr>
        <w:t>photo</w:t>
      </w:r>
      <w:r>
        <w:rPr>
          <w:rFonts w:asciiTheme="majorBidi" w:hAnsiTheme="majorBidi" w:cstheme="majorBidi"/>
          <w:sz w:val="24"/>
          <w:szCs w:val="24"/>
        </w:rPr>
        <w:t>chimiquement</w:t>
      </w:r>
      <w:proofErr w:type="spellEnd"/>
      <w:r>
        <w:rPr>
          <w:rFonts w:asciiTheme="majorBidi" w:hAnsiTheme="majorBidi" w:cstheme="majorBidi"/>
          <w:sz w:val="24"/>
          <w:szCs w:val="24"/>
        </w:rPr>
        <w:t xml:space="preserve"> pour améliorer l’</w:t>
      </w:r>
      <w:r w:rsidRPr="00BA66C0">
        <w:rPr>
          <w:rFonts w:asciiTheme="majorBidi" w:hAnsiTheme="majorBidi" w:cstheme="majorBidi"/>
          <w:sz w:val="24"/>
          <w:szCs w:val="24"/>
        </w:rPr>
        <w:t>efficacité du</w:t>
      </w:r>
      <w:r>
        <w:rPr>
          <w:rFonts w:asciiTheme="majorBidi" w:hAnsiTheme="majorBidi" w:cstheme="majorBidi"/>
          <w:sz w:val="24"/>
          <w:szCs w:val="24"/>
        </w:rPr>
        <w:t xml:space="preserve"> </w:t>
      </w:r>
      <w:r w:rsidRPr="00BA66C0">
        <w:rPr>
          <w:rFonts w:asciiTheme="majorBidi" w:hAnsiTheme="majorBidi" w:cstheme="majorBidi"/>
          <w:sz w:val="24"/>
          <w:szCs w:val="24"/>
        </w:rPr>
        <w:t xml:space="preserve">traitement. En premier lieu nous avons étudié l’association du rayonnement UV </w:t>
      </w:r>
      <w:r>
        <w:rPr>
          <w:rFonts w:asciiTheme="majorBidi" w:hAnsiTheme="majorBidi" w:cstheme="majorBidi"/>
          <w:sz w:val="24"/>
          <w:szCs w:val="24"/>
        </w:rPr>
        <w:t xml:space="preserve">et lumière solaire </w:t>
      </w:r>
      <w:r w:rsidRPr="00BA66C0">
        <w:rPr>
          <w:rFonts w:asciiTheme="majorBidi" w:hAnsiTheme="majorBidi" w:cstheme="majorBidi"/>
          <w:sz w:val="24"/>
          <w:szCs w:val="24"/>
        </w:rPr>
        <w:t>au réactif de</w:t>
      </w:r>
      <w:r>
        <w:rPr>
          <w:rFonts w:asciiTheme="majorBidi" w:hAnsiTheme="majorBidi" w:cstheme="majorBidi"/>
          <w:sz w:val="24"/>
          <w:szCs w:val="24"/>
        </w:rPr>
        <w:t xml:space="preserve"> Fenton (procédé photo </w:t>
      </w:r>
      <w:r w:rsidRPr="00BA66C0">
        <w:rPr>
          <w:rFonts w:asciiTheme="majorBidi" w:hAnsiTheme="majorBidi" w:cstheme="majorBidi"/>
          <w:sz w:val="24"/>
          <w:szCs w:val="24"/>
        </w:rPr>
        <w:t>Fenton</w:t>
      </w:r>
      <w:r>
        <w:rPr>
          <w:rFonts w:asciiTheme="majorBidi" w:hAnsiTheme="majorBidi" w:cstheme="majorBidi"/>
          <w:sz w:val="24"/>
          <w:szCs w:val="24"/>
        </w:rPr>
        <w:t>, solaire Fenton</w:t>
      </w:r>
      <w:r w:rsidRPr="00BA66C0">
        <w:rPr>
          <w:rFonts w:asciiTheme="majorBidi" w:hAnsiTheme="majorBidi" w:cstheme="majorBidi"/>
          <w:sz w:val="24"/>
          <w:szCs w:val="24"/>
        </w:rPr>
        <w:t>)</w:t>
      </w:r>
      <w:r>
        <w:rPr>
          <w:rFonts w:asciiTheme="majorBidi" w:hAnsiTheme="majorBidi" w:cstheme="majorBidi"/>
          <w:sz w:val="24"/>
          <w:szCs w:val="24"/>
        </w:rPr>
        <w:t xml:space="preserve">. Nous avons ensuite démontré l’influence sur le procédé Fenton des substances </w:t>
      </w:r>
      <w:proofErr w:type="spellStart"/>
      <w:r>
        <w:rPr>
          <w:rFonts w:asciiTheme="majorBidi" w:hAnsiTheme="majorBidi" w:cstheme="majorBidi"/>
          <w:sz w:val="24"/>
          <w:szCs w:val="24"/>
        </w:rPr>
        <w:t>scavergers</w:t>
      </w:r>
      <w:proofErr w:type="spellEnd"/>
      <w:r>
        <w:rPr>
          <w:rFonts w:asciiTheme="majorBidi" w:hAnsiTheme="majorBidi" w:cstheme="majorBidi"/>
          <w:sz w:val="24"/>
          <w:szCs w:val="24"/>
        </w:rPr>
        <w:t xml:space="preserve">, fortement réactives vis-à-vis des radicaux hydroxyles </w:t>
      </w:r>
      <w:r w:rsidRPr="006964D8">
        <w:rPr>
          <w:position w:val="-6"/>
        </w:rPr>
        <w:object w:dxaOrig="600" w:dyaOrig="380">
          <v:shape id="_x0000_i1031" type="#_x0000_t75" style="width:30pt;height:19.35pt" o:ole="">
            <v:imagedata r:id="rId22" o:title=""/>
          </v:shape>
          <o:OLEObject Type="Embed" ProgID="Equation.3" ShapeID="_x0000_i1031" DrawAspect="Content" ObjectID="_1368896272" r:id="rId23"/>
        </w:object>
      </w:r>
      <w:r>
        <w:rPr>
          <w:rFonts w:asciiTheme="majorBidi" w:hAnsiTheme="majorBidi" w:cstheme="majorBidi"/>
          <w:sz w:val="24"/>
          <w:szCs w:val="24"/>
        </w:rPr>
        <w:t xml:space="preserve"> (Urée, </w:t>
      </w:r>
      <w:proofErr w:type="spellStart"/>
      <w:r>
        <w:rPr>
          <w:rFonts w:asciiTheme="majorBidi" w:hAnsiTheme="majorBidi" w:cstheme="majorBidi"/>
          <w:sz w:val="24"/>
          <w:szCs w:val="24"/>
        </w:rPr>
        <w:t>Tert</w:t>
      </w:r>
      <w:proofErr w:type="spellEnd"/>
      <w:r>
        <w:rPr>
          <w:rFonts w:asciiTheme="majorBidi" w:hAnsiTheme="majorBidi" w:cstheme="majorBidi"/>
          <w:sz w:val="24"/>
          <w:szCs w:val="24"/>
        </w:rPr>
        <w:t>-butanol). De même que l’influence de substance</w:t>
      </w:r>
      <w:r w:rsidRPr="00E54F3A">
        <w:rPr>
          <w:rFonts w:asciiTheme="majorBidi" w:hAnsiTheme="majorBidi" w:cstheme="majorBidi"/>
          <w:sz w:val="24"/>
          <w:szCs w:val="24"/>
        </w:rPr>
        <w:t xml:space="preserve"> promotrices comme l’</w:t>
      </w:r>
      <w:r>
        <w:rPr>
          <w:rFonts w:asciiTheme="majorBidi" w:hAnsiTheme="majorBidi" w:cstheme="majorBidi"/>
          <w:sz w:val="24"/>
          <w:szCs w:val="24"/>
        </w:rPr>
        <w:t>acide oxalique sur le système Fe</w:t>
      </w:r>
      <w:r w:rsidRPr="006964D8">
        <w:rPr>
          <w:rFonts w:asciiTheme="majorBidi" w:hAnsiTheme="majorBidi" w:cstheme="majorBidi"/>
          <w:sz w:val="24"/>
          <w:szCs w:val="24"/>
          <w:vertAlign w:val="superscript"/>
        </w:rPr>
        <w:t>2+</w:t>
      </w:r>
      <w:r>
        <w:rPr>
          <w:rFonts w:asciiTheme="majorBidi" w:hAnsiTheme="majorBidi" w:cstheme="majorBidi"/>
          <w:sz w:val="24"/>
          <w:szCs w:val="24"/>
        </w:rPr>
        <w:t>/H</w:t>
      </w:r>
      <w:r w:rsidRPr="006964D8">
        <w:rPr>
          <w:rFonts w:asciiTheme="majorBidi" w:hAnsiTheme="majorBidi" w:cstheme="majorBidi"/>
          <w:sz w:val="24"/>
          <w:szCs w:val="24"/>
          <w:vertAlign w:val="subscript"/>
        </w:rPr>
        <w:t>2</w:t>
      </w:r>
      <w:r>
        <w:rPr>
          <w:rFonts w:asciiTheme="majorBidi" w:hAnsiTheme="majorBidi" w:cstheme="majorBidi"/>
          <w:sz w:val="24"/>
          <w:szCs w:val="24"/>
        </w:rPr>
        <w:t>O</w:t>
      </w:r>
      <w:r w:rsidRPr="006964D8">
        <w:rPr>
          <w:rFonts w:asciiTheme="majorBidi" w:hAnsiTheme="majorBidi" w:cstheme="majorBidi"/>
          <w:sz w:val="24"/>
          <w:szCs w:val="24"/>
          <w:vertAlign w:val="subscript"/>
        </w:rPr>
        <w:t>2</w:t>
      </w:r>
      <w:r>
        <w:rPr>
          <w:rFonts w:asciiTheme="majorBidi" w:hAnsiTheme="majorBidi" w:cstheme="majorBidi"/>
          <w:sz w:val="24"/>
          <w:szCs w:val="24"/>
        </w:rPr>
        <w:t>/UV et Fe</w:t>
      </w:r>
      <w:r w:rsidRPr="006964D8">
        <w:rPr>
          <w:rFonts w:asciiTheme="majorBidi" w:hAnsiTheme="majorBidi" w:cstheme="majorBidi"/>
          <w:sz w:val="24"/>
          <w:szCs w:val="24"/>
          <w:vertAlign w:val="superscript"/>
        </w:rPr>
        <w:t>2+</w:t>
      </w:r>
      <w:r>
        <w:rPr>
          <w:rFonts w:asciiTheme="majorBidi" w:hAnsiTheme="majorBidi" w:cstheme="majorBidi"/>
          <w:sz w:val="24"/>
          <w:szCs w:val="24"/>
        </w:rPr>
        <w:t>/H</w:t>
      </w:r>
      <w:r w:rsidRPr="006964D8">
        <w:rPr>
          <w:rFonts w:asciiTheme="majorBidi" w:hAnsiTheme="majorBidi" w:cstheme="majorBidi"/>
          <w:sz w:val="24"/>
          <w:szCs w:val="24"/>
          <w:vertAlign w:val="subscript"/>
        </w:rPr>
        <w:t>2</w:t>
      </w:r>
      <w:r>
        <w:rPr>
          <w:rFonts w:asciiTheme="majorBidi" w:hAnsiTheme="majorBidi" w:cstheme="majorBidi"/>
          <w:sz w:val="24"/>
          <w:szCs w:val="24"/>
        </w:rPr>
        <w:t>O</w:t>
      </w:r>
      <w:r w:rsidRPr="006964D8">
        <w:rPr>
          <w:rFonts w:asciiTheme="majorBidi" w:hAnsiTheme="majorBidi" w:cstheme="majorBidi"/>
          <w:sz w:val="24"/>
          <w:szCs w:val="24"/>
          <w:vertAlign w:val="subscript"/>
        </w:rPr>
        <w:t>2</w:t>
      </w:r>
      <w:r>
        <w:rPr>
          <w:rFonts w:asciiTheme="majorBidi" w:hAnsiTheme="majorBidi" w:cstheme="majorBidi"/>
          <w:sz w:val="24"/>
          <w:szCs w:val="24"/>
        </w:rPr>
        <w:t>/solaire Fe</w:t>
      </w:r>
      <w:r w:rsidRPr="006964D8">
        <w:rPr>
          <w:rFonts w:asciiTheme="majorBidi" w:hAnsiTheme="majorBidi" w:cstheme="majorBidi"/>
          <w:sz w:val="24"/>
          <w:szCs w:val="24"/>
          <w:vertAlign w:val="superscript"/>
        </w:rPr>
        <w:t>3+</w:t>
      </w:r>
      <w:r>
        <w:rPr>
          <w:rFonts w:asciiTheme="majorBidi" w:hAnsiTheme="majorBidi" w:cstheme="majorBidi"/>
          <w:sz w:val="24"/>
          <w:szCs w:val="24"/>
        </w:rPr>
        <w:t>/H</w:t>
      </w:r>
      <w:r w:rsidRPr="006964D8">
        <w:rPr>
          <w:rFonts w:asciiTheme="majorBidi" w:hAnsiTheme="majorBidi" w:cstheme="majorBidi"/>
          <w:sz w:val="24"/>
          <w:szCs w:val="24"/>
          <w:vertAlign w:val="subscript"/>
        </w:rPr>
        <w:t>2</w:t>
      </w:r>
      <w:r>
        <w:rPr>
          <w:rFonts w:asciiTheme="majorBidi" w:hAnsiTheme="majorBidi" w:cstheme="majorBidi"/>
          <w:sz w:val="24"/>
          <w:szCs w:val="24"/>
        </w:rPr>
        <w:t>O</w:t>
      </w:r>
      <w:r w:rsidRPr="006964D8">
        <w:rPr>
          <w:rFonts w:asciiTheme="majorBidi" w:hAnsiTheme="majorBidi" w:cstheme="majorBidi"/>
          <w:sz w:val="24"/>
          <w:szCs w:val="24"/>
          <w:vertAlign w:val="subscript"/>
        </w:rPr>
        <w:t>2</w:t>
      </w:r>
      <w:r>
        <w:rPr>
          <w:rFonts w:asciiTheme="majorBidi" w:hAnsiTheme="majorBidi" w:cstheme="majorBidi"/>
          <w:sz w:val="24"/>
          <w:szCs w:val="24"/>
        </w:rPr>
        <w:t>/UV</w:t>
      </w:r>
      <w:r w:rsidRPr="006964D8">
        <w:rPr>
          <w:rFonts w:asciiTheme="majorBidi" w:hAnsiTheme="majorBidi" w:cstheme="majorBidi"/>
          <w:sz w:val="24"/>
          <w:szCs w:val="24"/>
        </w:rPr>
        <w:t xml:space="preserve"> </w:t>
      </w:r>
      <w:r>
        <w:rPr>
          <w:rFonts w:asciiTheme="majorBidi" w:hAnsiTheme="majorBidi" w:cstheme="majorBidi"/>
          <w:sz w:val="24"/>
          <w:szCs w:val="24"/>
        </w:rPr>
        <w:t>et Fe</w:t>
      </w:r>
      <w:r w:rsidRPr="006964D8">
        <w:rPr>
          <w:rFonts w:asciiTheme="majorBidi" w:hAnsiTheme="majorBidi" w:cstheme="majorBidi"/>
          <w:sz w:val="24"/>
          <w:szCs w:val="24"/>
          <w:vertAlign w:val="superscript"/>
        </w:rPr>
        <w:t>3+</w:t>
      </w:r>
      <w:r>
        <w:rPr>
          <w:rFonts w:asciiTheme="majorBidi" w:hAnsiTheme="majorBidi" w:cstheme="majorBidi"/>
          <w:sz w:val="24"/>
          <w:szCs w:val="24"/>
        </w:rPr>
        <w:t>/H</w:t>
      </w:r>
      <w:r w:rsidRPr="006964D8">
        <w:rPr>
          <w:rFonts w:asciiTheme="majorBidi" w:hAnsiTheme="majorBidi" w:cstheme="majorBidi"/>
          <w:sz w:val="24"/>
          <w:szCs w:val="24"/>
          <w:vertAlign w:val="subscript"/>
        </w:rPr>
        <w:t>2</w:t>
      </w:r>
      <w:r>
        <w:rPr>
          <w:rFonts w:asciiTheme="majorBidi" w:hAnsiTheme="majorBidi" w:cstheme="majorBidi"/>
          <w:sz w:val="24"/>
          <w:szCs w:val="24"/>
        </w:rPr>
        <w:t>O</w:t>
      </w:r>
      <w:r w:rsidRPr="006964D8">
        <w:rPr>
          <w:rFonts w:asciiTheme="majorBidi" w:hAnsiTheme="majorBidi" w:cstheme="majorBidi"/>
          <w:sz w:val="24"/>
          <w:szCs w:val="24"/>
          <w:vertAlign w:val="subscript"/>
        </w:rPr>
        <w:t>2</w:t>
      </w:r>
      <w:r>
        <w:rPr>
          <w:rFonts w:asciiTheme="majorBidi" w:hAnsiTheme="majorBidi" w:cstheme="majorBidi"/>
          <w:sz w:val="24"/>
          <w:szCs w:val="24"/>
        </w:rPr>
        <w:t xml:space="preserve">/solaire. </w:t>
      </w:r>
      <w:r w:rsidRPr="00E54F3A">
        <w:rPr>
          <w:rFonts w:asciiTheme="majorBidi" w:hAnsiTheme="majorBidi" w:cstheme="majorBidi"/>
          <w:sz w:val="24"/>
          <w:szCs w:val="24"/>
        </w:rPr>
        <w:t>Finalement lie</w:t>
      </w:r>
      <w:r>
        <w:rPr>
          <w:rFonts w:asciiTheme="majorBidi" w:hAnsiTheme="majorBidi" w:cstheme="majorBidi"/>
          <w:sz w:val="24"/>
          <w:szCs w:val="24"/>
        </w:rPr>
        <w:t xml:space="preserve">u nous avons procédé à une étude comparative des </w:t>
      </w:r>
      <w:r w:rsidRPr="00E54F3A">
        <w:rPr>
          <w:rFonts w:asciiTheme="majorBidi" w:hAnsiTheme="majorBidi" w:cstheme="majorBidi"/>
          <w:sz w:val="24"/>
          <w:szCs w:val="24"/>
        </w:rPr>
        <w:t>résultats obtenus par les différents procédés.</w:t>
      </w:r>
    </w:p>
    <w:p w:rsidR="00A80F39" w:rsidRDefault="00A80F39" w:rsidP="00A80F39">
      <w:pPr>
        <w:autoSpaceDE w:val="0"/>
        <w:autoSpaceDN w:val="0"/>
        <w:adjustRightInd w:val="0"/>
        <w:spacing w:after="0" w:line="360" w:lineRule="auto"/>
        <w:jc w:val="both"/>
        <w:rPr>
          <w:rFonts w:asciiTheme="majorBidi" w:hAnsiTheme="majorBidi" w:cstheme="majorBidi"/>
          <w:sz w:val="24"/>
          <w:szCs w:val="24"/>
        </w:rPr>
      </w:pPr>
      <w:r w:rsidRPr="00E54F3A">
        <w:rPr>
          <w:rFonts w:asciiTheme="majorBidi" w:hAnsiTheme="majorBidi" w:cstheme="majorBidi"/>
          <w:sz w:val="24"/>
          <w:szCs w:val="24"/>
        </w:rPr>
        <w:t xml:space="preserve">        L’étude a porté sur la dégradation du colorant Rhodam</w:t>
      </w:r>
      <w:r>
        <w:rPr>
          <w:rFonts w:asciiTheme="majorBidi" w:hAnsiTheme="majorBidi" w:cstheme="majorBidi"/>
          <w:sz w:val="24"/>
          <w:szCs w:val="24"/>
        </w:rPr>
        <w:t xml:space="preserve">ine B et </w:t>
      </w:r>
      <w:r w:rsidRPr="00E54F3A">
        <w:rPr>
          <w:rFonts w:asciiTheme="majorBidi" w:hAnsiTheme="majorBidi" w:cstheme="majorBidi"/>
          <w:sz w:val="24"/>
          <w:szCs w:val="24"/>
        </w:rPr>
        <w:t>une substance pha</w:t>
      </w:r>
      <w:r>
        <w:rPr>
          <w:rFonts w:asciiTheme="majorBidi" w:hAnsiTheme="majorBidi" w:cstheme="majorBidi"/>
          <w:sz w:val="24"/>
          <w:szCs w:val="24"/>
        </w:rPr>
        <w:t>rmaceutique l’Ampicilline.</w:t>
      </w:r>
    </w:p>
    <w:p w:rsidR="00A80F39" w:rsidRDefault="00A80F39" w:rsidP="00A80F39">
      <w:pPr>
        <w:autoSpaceDE w:val="0"/>
        <w:autoSpaceDN w:val="0"/>
        <w:adjustRightInd w:val="0"/>
        <w:spacing w:after="0" w:line="360" w:lineRule="auto"/>
        <w:rPr>
          <w:rFonts w:ascii="Times New Roman" w:hAnsi="Times New Roman" w:cs="Times New Roman"/>
          <w:sz w:val="24"/>
          <w:szCs w:val="24"/>
        </w:rPr>
      </w:pPr>
      <w:r>
        <w:rPr>
          <w:rFonts w:asciiTheme="majorBidi" w:hAnsiTheme="majorBidi" w:cstheme="majorBidi"/>
          <w:sz w:val="24"/>
          <w:szCs w:val="24"/>
        </w:rPr>
        <w:t xml:space="preserve">     </w:t>
      </w:r>
      <w:r>
        <w:rPr>
          <w:rFonts w:ascii="Times New Roman" w:hAnsi="Times New Roman" w:cs="Times New Roman"/>
          <w:sz w:val="24"/>
          <w:szCs w:val="24"/>
        </w:rPr>
        <w:t>Notre travail, s’est articulé sur les deux parties suivantes :</w:t>
      </w:r>
    </w:p>
    <w:p w:rsidR="00A80F39" w:rsidRPr="008A1A04" w:rsidRDefault="00A80F39" w:rsidP="00A80F39">
      <w:pPr>
        <w:pStyle w:val="Paragraphedeliste"/>
        <w:numPr>
          <w:ilvl w:val="0"/>
          <w:numId w:val="34"/>
        </w:numPr>
        <w:autoSpaceDE w:val="0"/>
        <w:autoSpaceDN w:val="0"/>
        <w:adjustRightInd w:val="0"/>
        <w:spacing w:after="0" w:line="360" w:lineRule="auto"/>
        <w:jc w:val="both"/>
        <w:rPr>
          <w:rFonts w:asciiTheme="majorBidi" w:hAnsiTheme="majorBidi" w:cstheme="majorBidi"/>
          <w:sz w:val="24"/>
          <w:szCs w:val="24"/>
        </w:rPr>
      </w:pPr>
      <w:r w:rsidRPr="0016633F">
        <w:rPr>
          <w:rFonts w:ascii="Times New Roman" w:hAnsi="Times New Roman" w:cs="Times New Roman"/>
          <w:b/>
          <w:bCs/>
          <w:sz w:val="24"/>
          <w:szCs w:val="24"/>
        </w:rPr>
        <w:t>Partie bibliographique :</w:t>
      </w:r>
      <w:r w:rsidRPr="0016633F">
        <w:rPr>
          <w:rFonts w:ascii="Times New Roman" w:hAnsi="Times New Roman" w:cs="Times New Roman"/>
          <w:sz w:val="24"/>
          <w:szCs w:val="24"/>
        </w:rPr>
        <w:t xml:space="preserve"> se divise en</w:t>
      </w:r>
      <w:r w:rsidRPr="00E54F3A">
        <w:rPr>
          <w:rFonts w:ascii="Times New Roman" w:hAnsi="Times New Roman" w:cs="Times New Roman"/>
          <w:sz w:val="24"/>
          <w:szCs w:val="24"/>
        </w:rPr>
        <w:t xml:space="preserve"> deux</w:t>
      </w:r>
      <w:r w:rsidRPr="0016633F">
        <w:rPr>
          <w:rFonts w:ascii="Times New Roman" w:hAnsi="Times New Roman" w:cs="Times New Roman"/>
          <w:sz w:val="24"/>
          <w:szCs w:val="24"/>
        </w:rPr>
        <w:t xml:space="preserve"> chapitres : </w:t>
      </w:r>
    </w:p>
    <w:p w:rsidR="00A80F39" w:rsidRPr="00E54F3A" w:rsidRDefault="00A80F39" w:rsidP="00A80F39">
      <w:pPr>
        <w:pStyle w:val="Paragraphedeliste"/>
        <w:numPr>
          <w:ilvl w:val="0"/>
          <w:numId w:val="35"/>
        </w:numPr>
        <w:autoSpaceDE w:val="0"/>
        <w:autoSpaceDN w:val="0"/>
        <w:adjustRightInd w:val="0"/>
        <w:spacing w:after="0" w:line="360" w:lineRule="auto"/>
        <w:jc w:val="both"/>
        <w:rPr>
          <w:rFonts w:asciiTheme="majorBidi" w:hAnsiTheme="majorBidi" w:cstheme="majorBidi"/>
          <w:sz w:val="24"/>
          <w:szCs w:val="24"/>
        </w:rPr>
      </w:pPr>
      <w:r w:rsidRPr="00AA532F">
        <w:rPr>
          <w:rFonts w:asciiTheme="majorBidi" w:hAnsiTheme="majorBidi" w:cstheme="majorBidi"/>
          <w:b/>
          <w:bCs/>
          <w:sz w:val="24"/>
          <w:szCs w:val="24"/>
        </w:rPr>
        <w:t>Chapitre I :</w:t>
      </w:r>
      <w:r w:rsidRPr="008A1A04">
        <w:rPr>
          <w:rFonts w:ascii="Times New Roman" w:hAnsi="Times New Roman" w:cs="Times New Roman"/>
          <w:sz w:val="24"/>
          <w:szCs w:val="24"/>
        </w:rPr>
        <w:t xml:space="preserve"> </w:t>
      </w:r>
      <w:r w:rsidRPr="00E54F3A">
        <w:rPr>
          <w:rFonts w:ascii="Times New Roman" w:hAnsi="Times New Roman" w:cs="Times New Roman"/>
          <w:sz w:val="24"/>
          <w:szCs w:val="24"/>
        </w:rPr>
        <w:t xml:space="preserve">concerne </w:t>
      </w:r>
      <w:r w:rsidRPr="0016633F">
        <w:rPr>
          <w:rFonts w:ascii="Times New Roman" w:hAnsi="Times New Roman" w:cs="Times New Roman"/>
          <w:sz w:val="24"/>
          <w:szCs w:val="24"/>
        </w:rPr>
        <w:t>quelques données</w:t>
      </w:r>
      <w:r w:rsidRPr="0016633F">
        <w:rPr>
          <w:rFonts w:ascii="Times New Roman" w:hAnsi="Times New Roman" w:cs="Times New Roman"/>
          <w:b/>
          <w:bCs/>
          <w:sz w:val="24"/>
          <w:szCs w:val="24"/>
        </w:rPr>
        <w:t xml:space="preserve"> </w:t>
      </w:r>
      <w:r w:rsidRPr="0016633F">
        <w:rPr>
          <w:rFonts w:ascii="Times New Roman" w:hAnsi="Times New Roman" w:cs="Times New Roman"/>
          <w:sz w:val="24"/>
          <w:szCs w:val="24"/>
        </w:rPr>
        <w:t>théoriques concernant</w:t>
      </w:r>
      <w:r>
        <w:rPr>
          <w:rFonts w:ascii="Times New Roman" w:hAnsi="Times New Roman" w:cs="Times New Roman"/>
          <w:sz w:val="24"/>
          <w:szCs w:val="24"/>
        </w:rPr>
        <w:t xml:space="preserve"> les colorants,</w:t>
      </w:r>
      <w:r w:rsidR="00E54F3A">
        <w:rPr>
          <w:rFonts w:ascii="Times New Roman" w:hAnsi="Times New Roman" w:cs="Times New Roman"/>
          <w:sz w:val="24"/>
          <w:szCs w:val="24"/>
        </w:rPr>
        <w:t xml:space="preserve"> </w:t>
      </w:r>
      <w:r w:rsidRPr="00E54F3A">
        <w:rPr>
          <w:rFonts w:ascii="Times New Roman" w:hAnsi="Times New Roman" w:cs="Times New Roman"/>
          <w:sz w:val="24"/>
          <w:szCs w:val="24"/>
        </w:rPr>
        <w:t>leurs familles, structures, les</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propriétés colorantes. </w:t>
      </w:r>
      <w:r w:rsidRPr="00E54F3A">
        <w:rPr>
          <w:rFonts w:ascii="Times New Roman" w:hAnsi="Times New Roman" w:cs="Times New Roman"/>
          <w:sz w:val="24"/>
          <w:szCs w:val="24"/>
        </w:rPr>
        <w:t xml:space="preserve">Nous avons également procédé à une rétrospective succincte sur les travaux portant sur </w:t>
      </w:r>
      <w:r>
        <w:rPr>
          <w:rFonts w:ascii="Times New Roman" w:hAnsi="Times New Roman" w:cs="Times New Roman"/>
          <w:sz w:val="24"/>
          <w:szCs w:val="24"/>
        </w:rPr>
        <w:t>l’élimination des rejets pharmaceutiques</w:t>
      </w:r>
      <w:r w:rsidRPr="00E54F3A">
        <w:rPr>
          <w:rFonts w:ascii="Times New Roman" w:hAnsi="Times New Roman" w:cs="Times New Roman"/>
          <w:sz w:val="24"/>
          <w:szCs w:val="24"/>
        </w:rPr>
        <w:t xml:space="preserve"> par différente POA.</w:t>
      </w:r>
    </w:p>
    <w:p w:rsidR="00A80F39" w:rsidRDefault="00A80F39" w:rsidP="00A80F39">
      <w:pPr>
        <w:pStyle w:val="Paragraphedeliste"/>
        <w:numPr>
          <w:ilvl w:val="0"/>
          <w:numId w:val="35"/>
        </w:numPr>
        <w:autoSpaceDE w:val="0"/>
        <w:autoSpaceDN w:val="0"/>
        <w:adjustRightInd w:val="0"/>
        <w:spacing w:after="0" w:line="360" w:lineRule="auto"/>
        <w:jc w:val="both"/>
        <w:rPr>
          <w:rFonts w:asciiTheme="majorBidi" w:hAnsiTheme="majorBidi" w:cstheme="majorBidi"/>
          <w:sz w:val="24"/>
          <w:szCs w:val="24"/>
        </w:rPr>
      </w:pPr>
      <w:r w:rsidRPr="00AA532F">
        <w:rPr>
          <w:rFonts w:asciiTheme="majorBidi" w:hAnsiTheme="majorBidi" w:cstheme="majorBidi"/>
          <w:b/>
          <w:bCs/>
          <w:sz w:val="24"/>
          <w:szCs w:val="24"/>
        </w:rPr>
        <w:t xml:space="preserve">Chapitre II : </w:t>
      </w:r>
      <w:r w:rsidRPr="00E54F3A">
        <w:rPr>
          <w:rFonts w:asciiTheme="majorBidi" w:hAnsiTheme="majorBidi" w:cstheme="majorBidi"/>
          <w:bCs/>
          <w:sz w:val="24"/>
          <w:szCs w:val="24"/>
        </w:rPr>
        <w:t xml:space="preserve">présente une </w:t>
      </w:r>
      <w:r>
        <w:rPr>
          <w:rFonts w:asciiTheme="majorBidi" w:hAnsiTheme="majorBidi" w:cstheme="majorBidi"/>
          <w:sz w:val="24"/>
          <w:szCs w:val="24"/>
        </w:rPr>
        <w:t xml:space="preserve">synthèse bibliographique sur </w:t>
      </w:r>
      <w:proofErr w:type="gramStart"/>
      <w:r>
        <w:rPr>
          <w:rFonts w:asciiTheme="majorBidi" w:hAnsiTheme="majorBidi" w:cstheme="majorBidi"/>
          <w:sz w:val="24"/>
          <w:szCs w:val="24"/>
        </w:rPr>
        <w:t>les procédé</w:t>
      </w:r>
      <w:proofErr w:type="gramEnd"/>
      <w:r>
        <w:rPr>
          <w:rFonts w:asciiTheme="majorBidi" w:hAnsiTheme="majorBidi" w:cstheme="majorBidi"/>
          <w:sz w:val="24"/>
          <w:szCs w:val="24"/>
        </w:rPr>
        <w:t xml:space="preserve"> d’oxydation avancée, des généralités sur le radical </w:t>
      </w:r>
      <w:r w:rsidR="0066121D">
        <w:rPr>
          <w:rFonts w:asciiTheme="majorBidi" w:hAnsiTheme="majorBidi" w:cstheme="majorBidi"/>
          <w:sz w:val="24"/>
          <w:szCs w:val="24"/>
        </w:rPr>
        <w:t>hydroxyle</w:t>
      </w:r>
      <w:r w:rsidR="00E54F3A" w:rsidRPr="006964D8">
        <w:rPr>
          <w:position w:val="-6"/>
        </w:rPr>
        <w:object w:dxaOrig="600" w:dyaOrig="380">
          <v:shape id="_x0000_i1032" type="#_x0000_t75" style="width:29.35pt;height:19.35pt" o:ole="">
            <v:imagedata r:id="rId22" o:title=""/>
          </v:shape>
          <o:OLEObject Type="Embed" ProgID="Equation.3" ShapeID="_x0000_i1032" DrawAspect="Content" ObjectID="_1368896273" r:id="rId24"/>
        </w:object>
      </w:r>
      <w:r>
        <w:rPr>
          <w:position w:val="-6"/>
        </w:rPr>
        <w:t>,</w:t>
      </w:r>
      <w:r w:rsidR="00E54F3A">
        <w:t xml:space="preserve"> </w:t>
      </w:r>
      <w:r w:rsidRPr="00AA532F">
        <w:rPr>
          <w:rFonts w:asciiTheme="majorBidi" w:hAnsiTheme="majorBidi" w:cstheme="majorBidi"/>
          <w:sz w:val="24"/>
          <w:szCs w:val="24"/>
        </w:rPr>
        <w:t xml:space="preserve">ainsi </w:t>
      </w:r>
      <w:r w:rsidRPr="00E54F3A">
        <w:rPr>
          <w:rFonts w:asciiTheme="majorBidi" w:hAnsiTheme="majorBidi" w:cstheme="majorBidi"/>
          <w:sz w:val="24"/>
          <w:szCs w:val="24"/>
        </w:rPr>
        <w:t xml:space="preserve">que des notions théoriques </w:t>
      </w:r>
      <w:r>
        <w:rPr>
          <w:rFonts w:asciiTheme="majorBidi" w:hAnsiTheme="majorBidi" w:cstheme="majorBidi"/>
          <w:sz w:val="24"/>
          <w:szCs w:val="24"/>
        </w:rPr>
        <w:t xml:space="preserve">sur les réactif de Fenton, avantages et inconvénients, mécanisme de décomposition,…  </w:t>
      </w:r>
    </w:p>
    <w:p w:rsidR="00A80F39" w:rsidRPr="00AA532F" w:rsidRDefault="00A80F39" w:rsidP="00A80F39">
      <w:pPr>
        <w:pStyle w:val="Paragraphedeliste"/>
        <w:numPr>
          <w:ilvl w:val="0"/>
          <w:numId w:val="34"/>
        </w:numPr>
        <w:autoSpaceDE w:val="0"/>
        <w:autoSpaceDN w:val="0"/>
        <w:adjustRightInd w:val="0"/>
        <w:spacing w:after="0" w:line="360" w:lineRule="auto"/>
        <w:jc w:val="both"/>
        <w:rPr>
          <w:rFonts w:asciiTheme="majorBidi" w:hAnsiTheme="majorBidi" w:cstheme="majorBidi"/>
          <w:sz w:val="24"/>
          <w:szCs w:val="24"/>
        </w:rPr>
      </w:pPr>
      <w:r w:rsidRPr="0016633F">
        <w:rPr>
          <w:rFonts w:ascii="Times New Roman" w:hAnsi="Times New Roman" w:cs="Times New Roman"/>
          <w:b/>
          <w:bCs/>
          <w:sz w:val="24"/>
          <w:szCs w:val="24"/>
        </w:rPr>
        <w:t xml:space="preserve">Partie </w:t>
      </w:r>
      <w:r>
        <w:rPr>
          <w:rFonts w:ascii="Times New Roman" w:hAnsi="Times New Roman" w:cs="Times New Roman"/>
          <w:b/>
          <w:bCs/>
          <w:sz w:val="24"/>
          <w:szCs w:val="24"/>
        </w:rPr>
        <w:t xml:space="preserve">expérimentale : </w:t>
      </w:r>
    </w:p>
    <w:p w:rsidR="00A80F39" w:rsidRPr="0066121D" w:rsidRDefault="00A80F39" w:rsidP="0066121D">
      <w:pPr>
        <w:pStyle w:val="Paragraphedeliste"/>
        <w:numPr>
          <w:ilvl w:val="0"/>
          <w:numId w:val="39"/>
        </w:numPr>
        <w:autoSpaceDE w:val="0"/>
        <w:autoSpaceDN w:val="0"/>
        <w:adjustRightInd w:val="0"/>
        <w:spacing w:after="0" w:line="360" w:lineRule="auto"/>
        <w:jc w:val="both"/>
        <w:rPr>
          <w:rFonts w:ascii="Times New Roman" w:hAnsi="Times New Roman" w:cs="Times New Roman"/>
          <w:strike/>
          <w:sz w:val="24"/>
          <w:szCs w:val="24"/>
        </w:rPr>
      </w:pPr>
      <w:r w:rsidRPr="0066121D">
        <w:rPr>
          <w:rFonts w:asciiTheme="majorBidi" w:hAnsiTheme="majorBidi" w:cstheme="majorBidi"/>
          <w:b/>
          <w:bCs/>
          <w:sz w:val="24"/>
          <w:szCs w:val="24"/>
        </w:rPr>
        <w:t xml:space="preserve">Chapitre III : </w:t>
      </w:r>
      <w:r w:rsidRPr="0066121D">
        <w:rPr>
          <w:rFonts w:ascii="Times New Roman" w:hAnsi="Times New Roman" w:cs="Times New Roman"/>
          <w:sz w:val="24"/>
          <w:szCs w:val="24"/>
        </w:rPr>
        <w:t>consacré aux polluants étudiés et les différentes méthodes de traitement et d’analyse employées au cours de nos expérimentations.</w:t>
      </w:r>
    </w:p>
    <w:p w:rsidR="00A80F39" w:rsidRPr="00AA532F" w:rsidRDefault="00A80F39" w:rsidP="0066121D">
      <w:pPr>
        <w:pStyle w:val="Paragraphedeliste"/>
        <w:numPr>
          <w:ilvl w:val="0"/>
          <w:numId w:val="38"/>
        </w:numPr>
        <w:autoSpaceDE w:val="0"/>
        <w:autoSpaceDN w:val="0"/>
        <w:adjustRightInd w:val="0"/>
        <w:spacing w:after="0" w:line="360" w:lineRule="auto"/>
        <w:jc w:val="both"/>
        <w:rPr>
          <w:rFonts w:ascii="Times New Roman" w:hAnsi="Times New Roman" w:cs="Times New Roman"/>
          <w:sz w:val="24"/>
          <w:szCs w:val="24"/>
        </w:rPr>
      </w:pPr>
      <w:r w:rsidRPr="00AA532F">
        <w:rPr>
          <w:rFonts w:asciiTheme="majorBidi" w:hAnsiTheme="majorBidi" w:cstheme="majorBidi"/>
          <w:b/>
          <w:bCs/>
          <w:sz w:val="24"/>
          <w:szCs w:val="24"/>
        </w:rPr>
        <w:t>Chapitre IV :</w:t>
      </w:r>
      <w:r>
        <w:rPr>
          <w:rFonts w:ascii="Times New Roman" w:hAnsi="Times New Roman" w:cs="Times New Roman"/>
          <w:sz w:val="24"/>
          <w:szCs w:val="24"/>
        </w:rPr>
        <w:t xml:space="preserve"> </w:t>
      </w:r>
      <w:r w:rsidRPr="00E54F3A">
        <w:rPr>
          <w:rFonts w:ascii="Times New Roman" w:hAnsi="Times New Roman" w:cs="Times New Roman"/>
          <w:sz w:val="24"/>
          <w:szCs w:val="24"/>
        </w:rPr>
        <w:t>aborde la</w:t>
      </w:r>
      <w:r w:rsidRPr="00AA532F">
        <w:rPr>
          <w:rFonts w:ascii="Times New Roman" w:hAnsi="Times New Roman" w:cs="Times New Roman"/>
          <w:sz w:val="24"/>
          <w:szCs w:val="24"/>
        </w:rPr>
        <w:t xml:space="preserve"> présentation et l’interprétation des</w:t>
      </w:r>
      <w:r>
        <w:rPr>
          <w:rFonts w:ascii="Times New Roman" w:hAnsi="Times New Roman" w:cs="Times New Roman"/>
          <w:sz w:val="24"/>
          <w:szCs w:val="24"/>
        </w:rPr>
        <w:t xml:space="preserve"> </w:t>
      </w:r>
      <w:r w:rsidRPr="00AA532F">
        <w:rPr>
          <w:rFonts w:ascii="Times New Roman" w:hAnsi="Times New Roman" w:cs="Times New Roman"/>
          <w:sz w:val="24"/>
          <w:szCs w:val="24"/>
        </w:rPr>
        <w:t xml:space="preserve">résultats expérimentaux de </w:t>
      </w:r>
      <w:r>
        <w:rPr>
          <w:rFonts w:ascii="Times New Roman" w:hAnsi="Times New Roman" w:cs="Times New Roman"/>
          <w:sz w:val="24"/>
          <w:szCs w:val="24"/>
        </w:rPr>
        <w:t>la dégradation de Rhodamine B et l’Ampicilline</w:t>
      </w:r>
      <w:r w:rsidRPr="00AA532F">
        <w:rPr>
          <w:rFonts w:ascii="Times New Roman" w:hAnsi="Times New Roman" w:cs="Times New Roman"/>
          <w:sz w:val="24"/>
          <w:szCs w:val="24"/>
        </w:rPr>
        <w:t xml:space="preserve"> </w:t>
      </w:r>
      <w:r>
        <w:rPr>
          <w:rFonts w:ascii="Times New Roman" w:hAnsi="Times New Roman" w:cs="Times New Roman"/>
          <w:sz w:val="24"/>
          <w:szCs w:val="24"/>
        </w:rPr>
        <w:t>en présences des composés inhibiteurs ou promoteur</w:t>
      </w:r>
      <w:r w:rsidR="00F47A6B">
        <w:rPr>
          <w:rFonts w:ascii="Times New Roman" w:hAnsi="Times New Roman" w:cs="Times New Roman"/>
          <w:sz w:val="24"/>
          <w:szCs w:val="24"/>
        </w:rPr>
        <w:t xml:space="preserve">s par </w:t>
      </w:r>
      <w:r w:rsidR="00C54B61">
        <w:rPr>
          <w:rFonts w:ascii="Times New Roman" w:hAnsi="Times New Roman" w:cs="Times New Roman"/>
          <w:sz w:val="24"/>
          <w:szCs w:val="24"/>
        </w:rPr>
        <w:t>les différents procédés</w:t>
      </w:r>
      <w:r w:rsidR="0067331C">
        <w:rPr>
          <w:rFonts w:ascii="Times New Roman" w:hAnsi="Times New Roman" w:cs="Times New Roman"/>
          <w:sz w:val="24"/>
          <w:szCs w:val="24"/>
        </w:rPr>
        <w:t xml:space="preserve"> </w:t>
      </w:r>
      <w:r>
        <w:rPr>
          <w:rFonts w:ascii="Times New Roman" w:hAnsi="Times New Roman" w:cs="Times New Roman"/>
          <w:sz w:val="24"/>
          <w:szCs w:val="24"/>
        </w:rPr>
        <w:t>Fenton.</w:t>
      </w:r>
    </w:p>
    <w:p w:rsidR="00A80F39" w:rsidRDefault="00A80F39" w:rsidP="00A80F39">
      <w:pPr>
        <w:pStyle w:val="Paragraphedeliste"/>
        <w:autoSpaceDE w:val="0"/>
        <w:autoSpaceDN w:val="0"/>
        <w:adjustRightInd w:val="0"/>
        <w:spacing w:after="0" w:line="360" w:lineRule="auto"/>
        <w:ind w:left="1211"/>
        <w:jc w:val="both"/>
        <w:rPr>
          <w:rFonts w:ascii="Times New Roman" w:hAnsi="Times New Roman" w:cs="Times New Roman"/>
          <w:sz w:val="24"/>
          <w:szCs w:val="24"/>
        </w:rPr>
      </w:pPr>
    </w:p>
    <w:p w:rsidR="00A80F39" w:rsidRPr="00D21508" w:rsidRDefault="00A80F39" w:rsidP="00A80F39">
      <w:pPr>
        <w:pStyle w:val="Paragraphedeliste"/>
        <w:autoSpaceDE w:val="0"/>
        <w:autoSpaceDN w:val="0"/>
        <w:adjustRightInd w:val="0"/>
        <w:spacing w:after="0" w:line="360" w:lineRule="auto"/>
        <w:ind w:left="1211"/>
        <w:jc w:val="both"/>
        <w:rPr>
          <w:rFonts w:ascii="Times New Roman" w:hAnsi="Times New Roman" w:cs="Times New Roman"/>
          <w:sz w:val="24"/>
          <w:szCs w:val="24"/>
        </w:rPr>
      </w:pPr>
      <w:r>
        <w:rPr>
          <w:rFonts w:ascii="Times New Roman" w:hAnsi="Times New Roman" w:cs="Times New Roman"/>
          <w:sz w:val="24"/>
          <w:szCs w:val="24"/>
        </w:rPr>
        <w:t>Le manusc</w:t>
      </w:r>
      <w:r w:rsidRPr="00E54F3A">
        <w:rPr>
          <w:rFonts w:ascii="Times New Roman" w:hAnsi="Times New Roman" w:cs="Times New Roman"/>
          <w:sz w:val="24"/>
          <w:szCs w:val="24"/>
        </w:rPr>
        <w:t>rit s’achève  par</w:t>
      </w:r>
      <w:r w:rsidRPr="00D21508">
        <w:rPr>
          <w:rFonts w:ascii="Times New Roman" w:hAnsi="Times New Roman" w:cs="Times New Roman"/>
          <w:sz w:val="24"/>
          <w:szCs w:val="24"/>
        </w:rPr>
        <w:t xml:space="preserve"> une conclusion générale.</w:t>
      </w:r>
    </w:p>
    <w:p w:rsidR="00A80F39" w:rsidRPr="0016633F" w:rsidRDefault="00A80F39" w:rsidP="00A80F39">
      <w:pPr>
        <w:pStyle w:val="Paragraphedeliste"/>
        <w:autoSpaceDE w:val="0"/>
        <w:autoSpaceDN w:val="0"/>
        <w:adjustRightInd w:val="0"/>
        <w:spacing w:after="0" w:line="360" w:lineRule="auto"/>
        <w:ind w:left="1146"/>
        <w:jc w:val="both"/>
        <w:rPr>
          <w:rFonts w:asciiTheme="majorBidi" w:hAnsiTheme="majorBidi" w:cstheme="majorBidi"/>
          <w:sz w:val="24"/>
          <w:szCs w:val="24"/>
        </w:rPr>
      </w:pPr>
    </w:p>
    <w:p w:rsidR="00BA66C0" w:rsidRPr="00BA66C0" w:rsidRDefault="00BA66C0" w:rsidP="00A80F39">
      <w:pPr>
        <w:autoSpaceDE w:val="0"/>
        <w:autoSpaceDN w:val="0"/>
        <w:adjustRightInd w:val="0"/>
        <w:spacing w:after="0" w:line="360" w:lineRule="auto"/>
        <w:jc w:val="both"/>
        <w:rPr>
          <w:rFonts w:asciiTheme="majorBidi" w:hAnsiTheme="majorBidi" w:cstheme="majorBidi"/>
          <w:sz w:val="24"/>
          <w:szCs w:val="24"/>
        </w:rPr>
      </w:pPr>
    </w:p>
    <w:sectPr w:rsidR="00BA66C0" w:rsidRPr="00BA66C0" w:rsidSect="003E26B1">
      <w:headerReference w:type="even" r:id="rId25"/>
      <w:headerReference w:type="default" r:id="rId26"/>
      <w:footerReference w:type="even" r:id="rId27"/>
      <w:footerReference w:type="default" r:id="rId28"/>
      <w:headerReference w:type="first" r:id="rId29"/>
      <w:footerReference w:type="first" r:id="rId30"/>
      <w:pgSz w:w="11906" w:h="16838"/>
      <w:pgMar w:top="720" w:right="907" w:bottom="720" w:left="1418" w:header="709" w:footer="709" w:gutter="0"/>
      <w:pgNumType w:fmt="upperLetter"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F2C" w:rsidRDefault="00A14F2C" w:rsidP="00A0185D">
      <w:pPr>
        <w:spacing w:after="0" w:line="240" w:lineRule="auto"/>
      </w:pPr>
      <w:r>
        <w:separator/>
      </w:r>
    </w:p>
  </w:endnote>
  <w:endnote w:type="continuationSeparator" w:id="0">
    <w:p w:rsidR="00A14F2C" w:rsidRDefault="00A14F2C" w:rsidP="00A01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28A" w:rsidRDefault="00BA328A">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0D4" w:rsidRPr="005541F9" w:rsidRDefault="00A14F2C" w:rsidP="00874964">
    <w:pPr>
      <w:pStyle w:val="Pieddepage"/>
      <w:pBdr>
        <w:top w:val="single" w:sz="4" w:space="1" w:color="A5A5A5" w:themeColor="background1" w:themeShade="A5"/>
      </w:pBdr>
      <w:spacing w:line="360" w:lineRule="auto"/>
      <w:jc w:val="center"/>
      <w:rPr>
        <w:rFonts w:asciiTheme="majorBidi" w:hAnsiTheme="majorBidi" w:cstheme="majorBidi"/>
        <w:b/>
        <w:bCs/>
        <w:i/>
        <w:iCs/>
        <w:color w:val="17365D" w:themeColor="text2" w:themeShade="BF"/>
        <w:sz w:val="18"/>
        <w:szCs w:val="18"/>
      </w:rPr>
    </w:pPr>
    <w:r>
      <w:rPr>
        <w:rFonts w:asciiTheme="majorBidi" w:hAnsiTheme="majorBidi" w:cstheme="majorBidi"/>
        <w:b/>
        <w:bCs/>
        <w:noProof/>
        <w:color w:val="17365D" w:themeColor="text2" w:themeShade="BF"/>
        <w:sz w:val="16"/>
        <w:szCs w:val="16"/>
        <w:lang w:eastAsia="zh-TW"/>
      </w:rPr>
      <w:pict>
        <v:group id="_x0000_s2075" style="position:absolute;left:0;text-align:left;margin-left:1pt;margin-top:700.65pt;width:56.2pt;height:39.25pt;z-index:251660288;mso-position-horizontal-relative:right-margin-area;mso-position-vertical-relative:margin;mso-width-relative:left-margin-area" coordorigin="10717,13296" coordsize="1162,970" o:allowincell="f">
          <v:group id="_x0000_s2076" style="position:absolute;left:10717;top:13815;width:1162;height:451;mso-position-horizontal-relative:margin;mso-position-vertical-relative:margin" coordorigin="-6,3399" coordsize="12197,4253">
            <o:lock v:ext="edit" aspectratio="t"/>
            <v:group id="_x0000_s2077" style="position:absolute;left:-6;top:3717;width:12189;height:3550" coordorigin="18,7468" coordsize="12189,3550">
              <o:lock v:ext="edit" aspectratio="t"/>
              <v:shape id="_x0000_s2078" style="position:absolute;left:18;top:7837;width:7132;height:2863;mso-width-relative:page;mso-height-relative:page" coordsize="7132,2863" path="m,l17,2863,7132,2578r,-2378l,xe" fillcolor="#a7bfde [1620]" stroked="f">
                <v:fill opacity=".5"/>
                <v:path arrowok="t"/>
                <o:lock v:ext="edit" aspectratio="t"/>
              </v:shape>
              <v:shape id="_x0000_s2079" style="position:absolute;left:7150;top:7468;width:3466;height:3550;mso-width-relative:page;mso-height-relative:page" coordsize="3466,3550" path="m,569l,2930r3466,620l3466,,,569xe" fillcolor="#d3dfee [820]" stroked="f">
                <v:fill opacity=".5"/>
                <v:path arrowok="t"/>
                <o:lock v:ext="edit" aspectratio="t"/>
              </v:shape>
              <v:shape id="_x0000_s2080" style="position:absolute;left:10616;top:7468;width:1591;height:3550;mso-width-relative:page;mso-height-relative:page" coordsize="1591,3550" path="m,l,3550,1591,2746r,-2009l,xe" fillcolor="#a7bfde [1620]" stroked="f">
                <v:fill opacity=".5"/>
                <v:path arrowok="t"/>
                <o:lock v:ext="edit" aspectratio="t"/>
              </v:shape>
            </v:group>
            <v:shape id="_x0000_s2081" style="position:absolute;left:8071;top:4069;width:4120;height:2913;mso-width-relative:page;mso-height-relative:page" coordsize="4120,2913" path="m1,251l,2662r4120,251l4120,,1,251xe" fillcolor="#d8d8d8 [2732]" stroked="f">
              <v:path arrowok="t"/>
              <o:lock v:ext="edit" aspectratio="t"/>
            </v:shape>
            <v:shape id="_x0000_s2082" style="position:absolute;left:4104;top:3399;width:3985;height:4236;mso-width-relative:page;mso-height-relative:page" coordsize="3985,4236" path="m,l,4236,3985,3349r,-2428l,xe" fillcolor="#bfbfbf [2412]" stroked="f">
              <v:path arrowok="t"/>
              <o:lock v:ext="edit" aspectratio="t"/>
            </v:shape>
            <v:shape id="_x0000_s2083" style="position:absolute;left:18;top:3399;width:4086;height:4253;mso-width-relative:page;mso-height-relative:page" coordsize="4086,4253" path="m4086,r-2,4253l,3198,,1072,4086,xe" fillcolor="#d8d8d8 [2732]" stroked="f">
              <v:path arrowok="t"/>
              <o:lock v:ext="edit" aspectratio="t"/>
            </v:shape>
            <v:shape id="_x0000_s2084" style="position:absolute;left:17;top:3617;width:2076;height:3851;mso-width-relative:page;mso-height-relative:page" coordsize="2076,3851" path="m,921l2060,r16,3851l,2981,,921xe" fillcolor="#4f81bd [3204]" strokecolor="#1f497d [3215]">
              <v:fill opacity="45875f" rotate="t" focus="50%" type="gradient"/>
              <v:path arrowok="t"/>
              <o:lock v:ext="edit" aspectratio="t"/>
            </v:shape>
            <v:shape id="_x0000_s2085" style="position:absolute;left:2077;top:3617;width:6011;height:3835;mso-width-relative:page;mso-height-relative:page" coordsize="6011,3835" path="m,l17,3835,6011,2629r,-1390l,xe" fillcolor="#4f81bd [3204]" strokecolor="#1f497d [3215]">
              <v:fill opacity="45875f" rotate="t" focus="50%" type="gradient"/>
              <v:path arrowok="t"/>
              <o:lock v:ext="edit" aspectratio="t"/>
            </v:shape>
            <v:shape id="_x0000_s2086" style="position:absolute;left:8088;top:3835;width:4102;height:3432;mso-width-relative:page;mso-height-relative:page" coordsize="4102,3432" path="m,1038l,2411,4102,3432,4102,,,1038xe" fillcolor="#4f81bd [3204]" strokecolor="#1f497d [3215]">
              <v:fill opacity="45875f" rotate="t" focus="50%" type="gradient"/>
              <v:path arrowok="t"/>
              <o:lock v:ext="edit" aspectratio="t"/>
            </v:shape>
          </v:group>
          <v:shapetype id="_x0000_t202" coordsize="21600,21600" o:spt="202" path="m,l,21600r21600,l21600,xe">
            <v:stroke joinstyle="miter"/>
            <v:path gradientshapeok="t" o:connecttype="rect"/>
          </v:shapetype>
          <v:shape id="_x0000_s2087" type="#_x0000_t202" style="position:absolute;left:10821;top:13296;width:1058;height:365" fillcolor="#4f81bd" strokecolor="#1f497d [3215]">
            <v:fill opacity="64881f" rotate="t" focus="50%" type="gradient"/>
            <v:textbox style="mso-next-textbox:#_x0000_s2087" inset=",0,,0">
              <w:txbxContent>
                <w:p w:rsidR="00BD10D4" w:rsidRPr="00874964" w:rsidRDefault="009A63A3" w:rsidP="00563F6B">
                  <w:pPr>
                    <w:rPr>
                      <w:rFonts w:asciiTheme="majorBidi" w:hAnsiTheme="majorBidi" w:cstheme="majorBidi"/>
                      <w:b/>
                      <w:bCs/>
                      <w:i/>
                      <w:iCs/>
                      <w:color w:val="4F81BD" w:themeColor="accent1"/>
                    </w:rPr>
                  </w:pPr>
                  <w:r w:rsidRPr="00874964">
                    <w:rPr>
                      <w:rFonts w:asciiTheme="majorBidi" w:hAnsiTheme="majorBidi" w:cstheme="majorBidi"/>
                      <w:b/>
                      <w:bCs/>
                      <w:i/>
                      <w:iCs/>
                    </w:rPr>
                    <w:fldChar w:fldCharType="begin"/>
                  </w:r>
                  <w:r w:rsidR="00BD10D4" w:rsidRPr="00874964">
                    <w:rPr>
                      <w:rFonts w:asciiTheme="majorBidi" w:hAnsiTheme="majorBidi" w:cstheme="majorBidi"/>
                      <w:b/>
                      <w:bCs/>
                      <w:i/>
                      <w:iCs/>
                    </w:rPr>
                    <w:instrText xml:space="preserve"> PAGE   \* MERGEFORMAT </w:instrText>
                  </w:r>
                  <w:r w:rsidRPr="00874964">
                    <w:rPr>
                      <w:rFonts w:asciiTheme="majorBidi" w:hAnsiTheme="majorBidi" w:cstheme="majorBidi"/>
                      <w:b/>
                      <w:bCs/>
                      <w:i/>
                      <w:iCs/>
                    </w:rPr>
                    <w:fldChar w:fldCharType="separate"/>
                  </w:r>
                  <w:r w:rsidR="00BA328A" w:rsidRPr="00BA328A">
                    <w:rPr>
                      <w:rFonts w:asciiTheme="majorBidi" w:hAnsiTheme="majorBidi" w:cstheme="majorBidi"/>
                      <w:b/>
                      <w:bCs/>
                      <w:i/>
                      <w:iCs/>
                      <w:noProof/>
                      <w:color w:val="4F81BD" w:themeColor="accent1"/>
                    </w:rPr>
                    <w:t>A</w:t>
                  </w:r>
                  <w:r w:rsidRPr="00874964">
                    <w:rPr>
                      <w:rFonts w:asciiTheme="majorBidi" w:hAnsiTheme="majorBidi" w:cstheme="majorBidi"/>
                      <w:b/>
                      <w:bCs/>
                      <w:i/>
                      <w:iCs/>
                    </w:rPr>
                    <w:fldChar w:fldCharType="end"/>
                  </w:r>
                </w:p>
              </w:txbxContent>
            </v:textbox>
          </v:shape>
          <w10:wrap anchorx="page" anchory="margin"/>
        </v:group>
      </w:pict>
    </w:r>
    <w:sdt>
      <w:sdtPr>
        <w:rPr>
          <w:rFonts w:ascii="Times New Roman" w:eastAsia="Calibri" w:hAnsi="Times New Roman" w:cs="Times New Roman"/>
          <w:b/>
          <w:bCs/>
          <w:i/>
          <w:iCs/>
          <w:color w:val="1F497D" w:themeColor="text2"/>
          <w:sz w:val="24"/>
          <w:szCs w:val="24"/>
          <w:lang w:eastAsia="en-US"/>
        </w:rPr>
        <w:alias w:val="Société"/>
        <w:id w:val="76161118"/>
        <w:placeholder>
          <w:docPart w:val="B9B77CB39A5B4DDBB818DBD4ACF0DCFB"/>
        </w:placeholder>
        <w:dataBinding w:prefixMappings="xmlns:ns0='http://schemas.openxmlformats.org/officeDocument/2006/extended-properties'" w:xpath="/ns0:Properties[1]/ns0:Company[1]" w:storeItemID="{6668398D-A668-4E3E-A5EB-62B293D839F1}"/>
        <w:text/>
      </w:sdtPr>
      <w:sdtEndPr/>
      <w:sdtContent>
        <w:r w:rsidR="00BD10D4" w:rsidRPr="00472E4A">
          <w:rPr>
            <w:rFonts w:ascii="Times New Roman" w:eastAsia="Calibri" w:hAnsi="Times New Roman" w:cs="Times New Roman"/>
            <w:b/>
            <w:bCs/>
            <w:i/>
            <w:iCs/>
            <w:color w:val="1F497D" w:themeColor="text2"/>
            <w:sz w:val="24"/>
            <w:szCs w:val="24"/>
            <w:lang w:eastAsia="en-US"/>
          </w:rPr>
          <w:t xml:space="preserve">Laboratoire des Sciences et Techniques de l’Environnement et de </w:t>
        </w:r>
        <w:r w:rsidR="00E54F3A">
          <w:rPr>
            <w:rFonts w:ascii="Times New Roman" w:eastAsia="Calibri" w:hAnsi="Times New Roman" w:cs="Times New Roman"/>
            <w:b/>
            <w:bCs/>
            <w:i/>
            <w:iCs/>
            <w:color w:val="1F497D" w:themeColor="text2"/>
            <w:sz w:val="24"/>
            <w:szCs w:val="24"/>
            <w:lang w:eastAsia="en-US"/>
          </w:rPr>
          <w:t xml:space="preserve">la </w:t>
        </w:r>
        <w:r w:rsidR="00BD10D4" w:rsidRPr="00472E4A">
          <w:rPr>
            <w:rFonts w:ascii="Times New Roman" w:eastAsia="Calibri" w:hAnsi="Times New Roman" w:cs="Times New Roman"/>
            <w:b/>
            <w:bCs/>
            <w:i/>
            <w:iCs/>
            <w:color w:val="1F497D" w:themeColor="text2"/>
            <w:sz w:val="24"/>
            <w:szCs w:val="24"/>
            <w:lang w:eastAsia="en-US"/>
          </w:rPr>
          <w:t>Valorisation -S.T.E.V.A-</w:t>
        </w:r>
      </w:sdtContent>
    </w:sdt>
  </w:p>
  <w:p w:rsidR="00BD10D4" w:rsidRPr="000E4E21" w:rsidRDefault="00BD10D4" w:rsidP="00FA43A9">
    <w:pPr>
      <w:pStyle w:val="Pieddepage"/>
      <w:spacing w:line="360" w:lineRule="auto"/>
      <w:rPr>
        <w:rFonts w:asciiTheme="majorBidi" w:hAnsiTheme="majorBidi" w:cstheme="majorBidi"/>
        <w:b/>
        <w:bCs/>
        <w:i/>
        <w:iCs/>
        <w:color w:val="17365D" w:themeColor="text2" w:themeShade="BF"/>
        <w:sz w:val="18"/>
        <w:szCs w:val="18"/>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28A" w:rsidRDefault="00BA328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F2C" w:rsidRDefault="00A14F2C" w:rsidP="00A0185D">
      <w:pPr>
        <w:spacing w:after="0" w:line="240" w:lineRule="auto"/>
      </w:pPr>
      <w:r>
        <w:separator/>
      </w:r>
    </w:p>
  </w:footnote>
  <w:footnote w:type="continuationSeparator" w:id="0">
    <w:p w:rsidR="00A14F2C" w:rsidRDefault="00A14F2C" w:rsidP="00A018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28A" w:rsidRDefault="00BA328A">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b/>
        <w:bCs/>
        <w:i/>
        <w:iCs/>
        <w:color w:val="17365D" w:themeColor="text2" w:themeShade="BF"/>
        <w:sz w:val="28"/>
        <w:szCs w:val="28"/>
      </w:rPr>
      <w:alias w:val="Titre"/>
      <w:id w:val="14624913"/>
      <w:placeholder>
        <w:docPart w:val="68757AC76AB449C18CB05BA4085B2943"/>
      </w:placeholder>
      <w:dataBinding w:prefixMappings="xmlns:ns0='http://schemas.openxmlformats.org/package/2006/metadata/core-properties' xmlns:ns1='http://purl.org/dc/elements/1.1/'" w:xpath="/ns0:coreProperties[1]/ns1:title[1]" w:storeItemID="{6C3C8BC8-F283-45AE-878A-BAB7291924A1}"/>
      <w:text/>
    </w:sdtPr>
    <w:sdtEndPr/>
    <w:sdtContent>
      <w:p w:rsidR="00BD10D4" w:rsidRPr="006E24A3" w:rsidRDefault="00B12CB4" w:rsidP="00B12CB4">
        <w:pPr>
          <w:pStyle w:val="En-tte"/>
          <w:pBdr>
            <w:between w:val="single" w:sz="4" w:space="1" w:color="4F81BD" w:themeColor="accent1"/>
          </w:pBdr>
          <w:spacing w:line="276" w:lineRule="auto"/>
          <w:jc w:val="center"/>
          <w:rPr>
            <w:color w:val="17365D" w:themeColor="text2" w:themeShade="BF"/>
            <w:sz w:val="28"/>
            <w:szCs w:val="28"/>
          </w:rPr>
        </w:pPr>
        <w:r>
          <w:rPr>
            <w:rFonts w:asciiTheme="majorBidi" w:hAnsiTheme="majorBidi" w:cstheme="majorBidi"/>
            <w:b/>
            <w:bCs/>
            <w:i/>
            <w:iCs/>
            <w:color w:val="17365D" w:themeColor="text2" w:themeShade="BF"/>
            <w:sz w:val="28"/>
            <w:szCs w:val="28"/>
            <w:lang w:bidi="ar-DZ"/>
          </w:rPr>
          <w:t>INTRODUCTION</w:t>
        </w:r>
        <w:r w:rsidR="00904211">
          <w:rPr>
            <w:rFonts w:asciiTheme="majorBidi" w:hAnsiTheme="majorBidi" w:cstheme="majorBidi"/>
            <w:b/>
            <w:bCs/>
            <w:i/>
            <w:iCs/>
            <w:color w:val="17365D" w:themeColor="text2" w:themeShade="BF"/>
            <w:sz w:val="28"/>
            <w:szCs w:val="28"/>
            <w:lang w:bidi="ar-DZ"/>
          </w:rPr>
          <w:t xml:space="preserve"> GENERALE</w:t>
        </w:r>
      </w:p>
    </w:sdtContent>
  </w:sdt>
  <w:p w:rsidR="00BD10D4" w:rsidRDefault="00BD10D4" w:rsidP="007439D7">
    <w:pPr>
      <w:pStyle w:val="En-tte"/>
      <w:pBdr>
        <w:between w:val="single" w:sz="4" w:space="1" w:color="4F81BD" w:themeColor="accent1"/>
      </w:pBdr>
      <w:spacing w:line="276" w:lineRule="auto"/>
    </w:pPr>
  </w:p>
  <w:p w:rsidR="00BD10D4" w:rsidRDefault="00BD10D4">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28A" w:rsidRDefault="00BA328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12100"/>
    <w:multiLevelType w:val="hybridMultilevel"/>
    <w:tmpl w:val="462EBEE2"/>
    <w:lvl w:ilvl="0" w:tplc="F006B648">
      <w:start w:val="1"/>
      <w:numFmt w:val="decimal"/>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ACE29E4"/>
    <w:multiLevelType w:val="hybridMultilevel"/>
    <w:tmpl w:val="F4BEAC6C"/>
    <w:lvl w:ilvl="0" w:tplc="040C001B">
      <w:start w:val="1"/>
      <w:numFmt w:val="lowerRoman"/>
      <w:lvlText w:val="%1."/>
      <w:lvlJc w:val="right"/>
      <w:pPr>
        <w:ind w:left="1353" w:hanging="360"/>
      </w:pPr>
      <w:rPr>
        <w:sz w:val="28"/>
        <w:szCs w:val="28"/>
      </w:rPr>
    </w:lvl>
    <w:lvl w:ilvl="1" w:tplc="040C0019" w:tentative="1">
      <w:start w:val="1"/>
      <w:numFmt w:val="lowerLetter"/>
      <w:lvlText w:val="%2."/>
      <w:lvlJc w:val="left"/>
      <w:pPr>
        <w:ind w:left="2640" w:hanging="360"/>
      </w:pPr>
    </w:lvl>
    <w:lvl w:ilvl="2" w:tplc="040C001B" w:tentative="1">
      <w:start w:val="1"/>
      <w:numFmt w:val="lowerRoman"/>
      <w:lvlText w:val="%3."/>
      <w:lvlJc w:val="right"/>
      <w:pPr>
        <w:ind w:left="3360" w:hanging="180"/>
      </w:pPr>
    </w:lvl>
    <w:lvl w:ilvl="3" w:tplc="040C000F" w:tentative="1">
      <w:start w:val="1"/>
      <w:numFmt w:val="decimal"/>
      <w:lvlText w:val="%4."/>
      <w:lvlJc w:val="left"/>
      <w:pPr>
        <w:ind w:left="4080" w:hanging="360"/>
      </w:pPr>
    </w:lvl>
    <w:lvl w:ilvl="4" w:tplc="040C0019" w:tentative="1">
      <w:start w:val="1"/>
      <w:numFmt w:val="lowerLetter"/>
      <w:lvlText w:val="%5."/>
      <w:lvlJc w:val="left"/>
      <w:pPr>
        <w:ind w:left="4800" w:hanging="360"/>
      </w:pPr>
    </w:lvl>
    <w:lvl w:ilvl="5" w:tplc="040C001B" w:tentative="1">
      <w:start w:val="1"/>
      <w:numFmt w:val="lowerRoman"/>
      <w:lvlText w:val="%6."/>
      <w:lvlJc w:val="right"/>
      <w:pPr>
        <w:ind w:left="5520" w:hanging="180"/>
      </w:pPr>
    </w:lvl>
    <w:lvl w:ilvl="6" w:tplc="040C000F" w:tentative="1">
      <w:start w:val="1"/>
      <w:numFmt w:val="decimal"/>
      <w:lvlText w:val="%7."/>
      <w:lvlJc w:val="left"/>
      <w:pPr>
        <w:ind w:left="6240" w:hanging="360"/>
      </w:pPr>
    </w:lvl>
    <w:lvl w:ilvl="7" w:tplc="040C0019" w:tentative="1">
      <w:start w:val="1"/>
      <w:numFmt w:val="lowerLetter"/>
      <w:lvlText w:val="%8."/>
      <w:lvlJc w:val="left"/>
      <w:pPr>
        <w:ind w:left="6960" w:hanging="360"/>
      </w:pPr>
    </w:lvl>
    <w:lvl w:ilvl="8" w:tplc="040C001B" w:tentative="1">
      <w:start w:val="1"/>
      <w:numFmt w:val="lowerRoman"/>
      <w:lvlText w:val="%9."/>
      <w:lvlJc w:val="right"/>
      <w:pPr>
        <w:ind w:left="7680" w:hanging="180"/>
      </w:pPr>
    </w:lvl>
  </w:abstractNum>
  <w:abstractNum w:abstractNumId="2">
    <w:nsid w:val="139A1F62"/>
    <w:multiLevelType w:val="hybridMultilevel"/>
    <w:tmpl w:val="22AA5C1A"/>
    <w:lvl w:ilvl="0" w:tplc="040C0015">
      <w:start w:val="1"/>
      <w:numFmt w:val="upp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
    <w:nsid w:val="16614468"/>
    <w:multiLevelType w:val="hybridMultilevel"/>
    <w:tmpl w:val="CBD8AAF8"/>
    <w:lvl w:ilvl="0" w:tplc="6BD683C8">
      <w:start w:val="1"/>
      <w:numFmt w:val="lowerRoman"/>
      <w:lvlText w:val="%1."/>
      <w:lvlJc w:val="right"/>
      <w:pPr>
        <w:ind w:left="1353" w:hanging="360"/>
      </w:pPr>
      <w:rPr>
        <w:sz w:val="24"/>
        <w:szCs w:val="24"/>
      </w:rPr>
    </w:lvl>
    <w:lvl w:ilvl="1" w:tplc="040C0019" w:tentative="1">
      <w:start w:val="1"/>
      <w:numFmt w:val="lowerLetter"/>
      <w:lvlText w:val="%2."/>
      <w:lvlJc w:val="left"/>
      <w:pPr>
        <w:ind w:left="2640" w:hanging="360"/>
      </w:pPr>
    </w:lvl>
    <w:lvl w:ilvl="2" w:tplc="040C001B" w:tentative="1">
      <w:start w:val="1"/>
      <w:numFmt w:val="lowerRoman"/>
      <w:lvlText w:val="%3."/>
      <w:lvlJc w:val="right"/>
      <w:pPr>
        <w:ind w:left="3360" w:hanging="180"/>
      </w:pPr>
    </w:lvl>
    <w:lvl w:ilvl="3" w:tplc="040C000F" w:tentative="1">
      <w:start w:val="1"/>
      <w:numFmt w:val="decimal"/>
      <w:lvlText w:val="%4."/>
      <w:lvlJc w:val="left"/>
      <w:pPr>
        <w:ind w:left="4080" w:hanging="360"/>
      </w:pPr>
    </w:lvl>
    <w:lvl w:ilvl="4" w:tplc="040C0019" w:tentative="1">
      <w:start w:val="1"/>
      <w:numFmt w:val="lowerLetter"/>
      <w:lvlText w:val="%5."/>
      <w:lvlJc w:val="left"/>
      <w:pPr>
        <w:ind w:left="4800" w:hanging="360"/>
      </w:pPr>
    </w:lvl>
    <w:lvl w:ilvl="5" w:tplc="040C001B" w:tentative="1">
      <w:start w:val="1"/>
      <w:numFmt w:val="lowerRoman"/>
      <w:lvlText w:val="%6."/>
      <w:lvlJc w:val="right"/>
      <w:pPr>
        <w:ind w:left="5520" w:hanging="180"/>
      </w:pPr>
    </w:lvl>
    <w:lvl w:ilvl="6" w:tplc="040C000F" w:tentative="1">
      <w:start w:val="1"/>
      <w:numFmt w:val="decimal"/>
      <w:lvlText w:val="%7."/>
      <w:lvlJc w:val="left"/>
      <w:pPr>
        <w:ind w:left="6240" w:hanging="360"/>
      </w:pPr>
    </w:lvl>
    <w:lvl w:ilvl="7" w:tplc="040C0019" w:tentative="1">
      <w:start w:val="1"/>
      <w:numFmt w:val="lowerLetter"/>
      <w:lvlText w:val="%8."/>
      <w:lvlJc w:val="left"/>
      <w:pPr>
        <w:ind w:left="6960" w:hanging="360"/>
      </w:pPr>
    </w:lvl>
    <w:lvl w:ilvl="8" w:tplc="040C001B" w:tentative="1">
      <w:start w:val="1"/>
      <w:numFmt w:val="lowerRoman"/>
      <w:lvlText w:val="%9."/>
      <w:lvlJc w:val="right"/>
      <w:pPr>
        <w:ind w:left="7680" w:hanging="180"/>
      </w:pPr>
    </w:lvl>
  </w:abstractNum>
  <w:abstractNum w:abstractNumId="4">
    <w:nsid w:val="16EE5B78"/>
    <w:multiLevelType w:val="hybridMultilevel"/>
    <w:tmpl w:val="22AA5C1A"/>
    <w:lvl w:ilvl="0" w:tplc="040C0015">
      <w:start w:val="1"/>
      <w:numFmt w:val="upperLetter"/>
      <w:lvlText w:val="%1."/>
      <w:lvlJc w:val="left"/>
      <w:pPr>
        <w:ind w:left="1777"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5">
    <w:nsid w:val="172B0070"/>
    <w:multiLevelType w:val="hybridMultilevel"/>
    <w:tmpl w:val="102CEE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8AA7009"/>
    <w:multiLevelType w:val="hybridMultilevel"/>
    <w:tmpl w:val="2E5000D6"/>
    <w:lvl w:ilvl="0" w:tplc="6F2C6AE8">
      <w:start w:val="1"/>
      <w:numFmt w:val="bullet"/>
      <w:lvlText w:val=""/>
      <w:lvlJc w:val="left"/>
      <w:pPr>
        <w:ind w:left="720" w:hanging="360"/>
      </w:pPr>
      <w:rPr>
        <w:rFonts w:ascii="Wingdings" w:hAnsi="Wingdings"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97F4B7C"/>
    <w:multiLevelType w:val="hybridMultilevel"/>
    <w:tmpl w:val="4D98519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C632B24"/>
    <w:multiLevelType w:val="hybridMultilevel"/>
    <w:tmpl w:val="9E222810"/>
    <w:lvl w:ilvl="0" w:tplc="040C000B">
      <w:start w:val="1"/>
      <w:numFmt w:val="bullet"/>
      <w:lvlText w:val=""/>
      <w:lvlJc w:val="left"/>
      <w:pPr>
        <w:ind w:left="786" w:hanging="360"/>
      </w:pPr>
      <w:rPr>
        <w:rFonts w:ascii="Wingdings" w:hAnsi="Wingdings"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9">
    <w:nsid w:val="2268390D"/>
    <w:multiLevelType w:val="hybridMultilevel"/>
    <w:tmpl w:val="D772C9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26E0CEC"/>
    <w:multiLevelType w:val="hybridMultilevel"/>
    <w:tmpl w:val="C2B63AF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23F109A8"/>
    <w:multiLevelType w:val="hybridMultilevel"/>
    <w:tmpl w:val="309094C0"/>
    <w:lvl w:ilvl="0" w:tplc="040C000B">
      <w:start w:val="1"/>
      <w:numFmt w:val="bullet"/>
      <w:lvlText w:val=""/>
      <w:lvlJc w:val="left"/>
      <w:pPr>
        <w:ind w:left="1211" w:hanging="360"/>
      </w:pPr>
      <w:rPr>
        <w:rFonts w:ascii="Wingdings" w:hAnsi="Wingdings"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2">
    <w:nsid w:val="269B36AD"/>
    <w:multiLevelType w:val="hybridMultilevel"/>
    <w:tmpl w:val="FD2622FE"/>
    <w:lvl w:ilvl="0" w:tplc="BBF43108">
      <w:start w:val="1"/>
      <w:numFmt w:val="upperLetter"/>
      <w:lvlText w:val="%1."/>
      <w:lvlJc w:val="left"/>
      <w:pPr>
        <w:ind w:left="840" w:hanging="360"/>
      </w:pPr>
      <w:rPr>
        <w:rFonts w:hint="default"/>
      </w:rPr>
    </w:lvl>
    <w:lvl w:ilvl="1" w:tplc="040C0019" w:tentative="1">
      <w:start w:val="1"/>
      <w:numFmt w:val="lowerLetter"/>
      <w:lvlText w:val="%2."/>
      <w:lvlJc w:val="left"/>
      <w:pPr>
        <w:ind w:left="1560" w:hanging="360"/>
      </w:pPr>
    </w:lvl>
    <w:lvl w:ilvl="2" w:tplc="040C001B" w:tentative="1">
      <w:start w:val="1"/>
      <w:numFmt w:val="lowerRoman"/>
      <w:lvlText w:val="%3."/>
      <w:lvlJc w:val="right"/>
      <w:pPr>
        <w:ind w:left="2280" w:hanging="180"/>
      </w:pPr>
    </w:lvl>
    <w:lvl w:ilvl="3" w:tplc="040C000F" w:tentative="1">
      <w:start w:val="1"/>
      <w:numFmt w:val="decimal"/>
      <w:lvlText w:val="%4."/>
      <w:lvlJc w:val="left"/>
      <w:pPr>
        <w:ind w:left="3000" w:hanging="360"/>
      </w:pPr>
    </w:lvl>
    <w:lvl w:ilvl="4" w:tplc="040C0019" w:tentative="1">
      <w:start w:val="1"/>
      <w:numFmt w:val="lowerLetter"/>
      <w:lvlText w:val="%5."/>
      <w:lvlJc w:val="left"/>
      <w:pPr>
        <w:ind w:left="3720" w:hanging="360"/>
      </w:pPr>
    </w:lvl>
    <w:lvl w:ilvl="5" w:tplc="040C001B" w:tentative="1">
      <w:start w:val="1"/>
      <w:numFmt w:val="lowerRoman"/>
      <w:lvlText w:val="%6."/>
      <w:lvlJc w:val="right"/>
      <w:pPr>
        <w:ind w:left="4440" w:hanging="180"/>
      </w:pPr>
    </w:lvl>
    <w:lvl w:ilvl="6" w:tplc="040C000F" w:tentative="1">
      <w:start w:val="1"/>
      <w:numFmt w:val="decimal"/>
      <w:lvlText w:val="%7."/>
      <w:lvlJc w:val="left"/>
      <w:pPr>
        <w:ind w:left="5160" w:hanging="360"/>
      </w:pPr>
    </w:lvl>
    <w:lvl w:ilvl="7" w:tplc="040C0019" w:tentative="1">
      <w:start w:val="1"/>
      <w:numFmt w:val="lowerLetter"/>
      <w:lvlText w:val="%8."/>
      <w:lvlJc w:val="left"/>
      <w:pPr>
        <w:ind w:left="5880" w:hanging="360"/>
      </w:pPr>
    </w:lvl>
    <w:lvl w:ilvl="8" w:tplc="040C001B" w:tentative="1">
      <w:start w:val="1"/>
      <w:numFmt w:val="lowerRoman"/>
      <w:lvlText w:val="%9."/>
      <w:lvlJc w:val="right"/>
      <w:pPr>
        <w:ind w:left="6600" w:hanging="180"/>
      </w:pPr>
    </w:lvl>
  </w:abstractNum>
  <w:abstractNum w:abstractNumId="13">
    <w:nsid w:val="2FB45871"/>
    <w:multiLevelType w:val="hybridMultilevel"/>
    <w:tmpl w:val="D578FEF4"/>
    <w:lvl w:ilvl="0" w:tplc="040C0005">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32BF11BC"/>
    <w:multiLevelType w:val="hybridMultilevel"/>
    <w:tmpl w:val="1B04DEEC"/>
    <w:lvl w:ilvl="0" w:tplc="F006B648">
      <w:start w:val="1"/>
      <w:numFmt w:val="decimal"/>
      <w:lvlText w:val="%1."/>
      <w:lvlJc w:val="righ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5">
    <w:nsid w:val="3A9B154A"/>
    <w:multiLevelType w:val="hybridMultilevel"/>
    <w:tmpl w:val="EB8AC65A"/>
    <w:lvl w:ilvl="0" w:tplc="040226F2">
      <w:start w:val="1"/>
      <w:numFmt w:val="decimal"/>
      <w:lvlText w:val="%1."/>
      <w:lvlJc w:val="right"/>
      <w:pPr>
        <w:ind w:left="502" w:hanging="360"/>
      </w:pPr>
      <w:rPr>
        <w:rFonts w:hint="default"/>
        <w:b w:val="0"/>
        <w:bCs w:val="0"/>
        <w:sz w:val="24"/>
        <w:szCs w:val="24"/>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nsid w:val="3B753112"/>
    <w:multiLevelType w:val="hybridMultilevel"/>
    <w:tmpl w:val="3FF4FEC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nsid w:val="3CDE598A"/>
    <w:multiLevelType w:val="hybridMultilevel"/>
    <w:tmpl w:val="0170622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F822543"/>
    <w:multiLevelType w:val="hybridMultilevel"/>
    <w:tmpl w:val="3780AB1E"/>
    <w:lvl w:ilvl="0" w:tplc="040C000B">
      <w:start w:val="1"/>
      <w:numFmt w:val="bullet"/>
      <w:lvlText w:val=""/>
      <w:lvlJc w:val="left"/>
      <w:pPr>
        <w:tabs>
          <w:tab w:val="num" w:pos="720"/>
        </w:tabs>
        <w:ind w:left="720" w:hanging="36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408B686E"/>
    <w:multiLevelType w:val="hybridMultilevel"/>
    <w:tmpl w:val="6824CE56"/>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0">
    <w:nsid w:val="466B4710"/>
    <w:multiLevelType w:val="hybridMultilevel"/>
    <w:tmpl w:val="54EC7B8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91D323D"/>
    <w:multiLevelType w:val="hybridMultilevel"/>
    <w:tmpl w:val="1A14ED40"/>
    <w:lvl w:ilvl="0" w:tplc="F006B648">
      <w:start w:val="1"/>
      <w:numFmt w:val="decimal"/>
      <w:lvlText w:val="%1."/>
      <w:lvlJc w:val="righ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nsid w:val="4A8E5E80"/>
    <w:multiLevelType w:val="hybridMultilevel"/>
    <w:tmpl w:val="B7F27030"/>
    <w:lvl w:ilvl="0" w:tplc="6BE4A382">
      <w:start w:val="1"/>
      <w:numFmt w:val="upperLetter"/>
      <w:lvlText w:val="%1."/>
      <w:lvlJc w:val="left"/>
      <w:pPr>
        <w:ind w:left="786" w:hanging="360"/>
      </w:pPr>
      <w:rPr>
        <w:rFonts w:hint="default"/>
        <w:sz w:val="24"/>
        <w:szCs w:val="24"/>
      </w:rPr>
    </w:lvl>
    <w:lvl w:ilvl="1" w:tplc="040C0019" w:tentative="1">
      <w:start w:val="1"/>
      <w:numFmt w:val="lowerLetter"/>
      <w:lvlText w:val="%2."/>
      <w:lvlJc w:val="left"/>
      <w:pPr>
        <w:ind w:left="1560" w:hanging="360"/>
      </w:pPr>
    </w:lvl>
    <w:lvl w:ilvl="2" w:tplc="040C001B" w:tentative="1">
      <w:start w:val="1"/>
      <w:numFmt w:val="lowerRoman"/>
      <w:lvlText w:val="%3."/>
      <w:lvlJc w:val="right"/>
      <w:pPr>
        <w:ind w:left="2280" w:hanging="180"/>
      </w:pPr>
    </w:lvl>
    <w:lvl w:ilvl="3" w:tplc="040C000F" w:tentative="1">
      <w:start w:val="1"/>
      <w:numFmt w:val="decimal"/>
      <w:lvlText w:val="%4."/>
      <w:lvlJc w:val="left"/>
      <w:pPr>
        <w:ind w:left="3000" w:hanging="360"/>
      </w:pPr>
    </w:lvl>
    <w:lvl w:ilvl="4" w:tplc="040C0019" w:tentative="1">
      <w:start w:val="1"/>
      <w:numFmt w:val="lowerLetter"/>
      <w:lvlText w:val="%5."/>
      <w:lvlJc w:val="left"/>
      <w:pPr>
        <w:ind w:left="3720" w:hanging="360"/>
      </w:pPr>
    </w:lvl>
    <w:lvl w:ilvl="5" w:tplc="040C001B" w:tentative="1">
      <w:start w:val="1"/>
      <w:numFmt w:val="lowerRoman"/>
      <w:lvlText w:val="%6."/>
      <w:lvlJc w:val="right"/>
      <w:pPr>
        <w:ind w:left="4440" w:hanging="180"/>
      </w:pPr>
    </w:lvl>
    <w:lvl w:ilvl="6" w:tplc="040C000F" w:tentative="1">
      <w:start w:val="1"/>
      <w:numFmt w:val="decimal"/>
      <w:lvlText w:val="%7."/>
      <w:lvlJc w:val="left"/>
      <w:pPr>
        <w:ind w:left="5160" w:hanging="360"/>
      </w:pPr>
    </w:lvl>
    <w:lvl w:ilvl="7" w:tplc="040C0019" w:tentative="1">
      <w:start w:val="1"/>
      <w:numFmt w:val="lowerLetter"/>
      <w:lvlText w:val="%8."/>
      <w:lvlJc w:val="left"/>
      <w:pPr>
        <w:ind w:left="5880" w:hanging="360"/>
      </w:pPr>
    </w:lvl>
    <w:lvl w:ilvl="8" w:tplc="040C001B" w:tentative="1">
      <w:start w:val="1"/>
      <w:numFmt w:val="lowerRoman"/>
      <w:lvlText w:val="%9."/>
      <w:lvlJc w:val="right"/>
      <w:pPr>
        <w:ind w:left="6600" w:hanging="180"/>
      </w:pPr>
    </w:lvl>
  </w:abstractNum>
  <w:abstractNum w:abstractNumId="23">
    <w:nsid w:val="4DBF6F23"/>
    <w:multiLevelType w:val="hybridMultilevel"/>
    <w:tmpl w:val="8DE03ABA"/>
    <w:lvl w:ilvl="0" w:tplc="551C6B62">
      <w:start w:val="1"/>
      <w:numFmt w:val="bullet"/>
      <w:lvlText w:val=""/>
      <w:lvlJc w:val="left"/>
      <w:pPr>
        <w:ind w:left="502" w:hanging="360"/>
      </w:pPr>
      <w:rPr>
        <w:rFonts w:ascii="Wingdings" w:hAnsi="Wingdings" w:hint="default"/>
        <w:sz w:val="20"/>
        <w:szCs w:val="20"/>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4">
    <w:nsid w:val="4E9C7BBF"/>
    <w:multiLevelType w:val="hybridMultilevel"/>
    <w:tmpl w:val="324ACA20"/>
    <w:lvl w:ilvl="0" w:tplc="F006B648">
      <w:start w:val="1"/>
      <w:numFmt w:val="decimal"/>
      <w:lvlText w:val="%1."/>
      <w:lvlJc w:val="right"/>
      <w:pPr>
        <w:ind w:left="1636" w:hanging="360"/>
      </w:pPr>
      <w:rPr>
        <w:rFonts w:hint="default"/>
      </w:rPr>
    </w:lvl>
    <w:lvl w:ilvl="1" w:tplc="040C0019" w:tentative="1">
      <w:start w:val="1"/>
      <w:numFmt w:val="lowerLetter"/>
      <w:lvlText w:val="%2."/>
      <w:lvlJc w:val="left"/>
      <w:pPr>
        <w:ind w:left="2356" w:hanging="360"/>
      </w:pPr>
    </w:lvl>
    <w:lvl w:ilvl="2" w:tplc="040C001B" w:tentative="1">
      <w:start w:val="1"/>
      <w:numFmt w:val="lowerRoman"/>
      <w:lvlText w:val="%3."/>
      <w:lvlJc w:val="right"/>
      <w:pPr>
        <w:ind w:left="3076" w:hanging="180"/>
      </w:pPr>
    </w:lvl>
    <w:lvl w:ilvl="3" w:tplc="040C000F" w:tentative="1">
      <w:start w:val="1"/>
      <w:numFmt w:val="decimal"/>
      <w:lvlText w:val="%4."/>
      <w:lvlJc w:val="left"/>
      <w:pPr>
        <w:ind w:left="3796" w:hanging="360"/>
      </w:pPr>
    </w:lvl>
    <w:lvl w:ilvl="4" w:tplc="040C0019" w:tentative="1">
      <w:start w:val="1"/>
      <w:numFmt w:val="lowerLetter"/>
      <w:lvlText w:val="%5."/>
      <w:lvlJc w:val="left"/>
      <w:pPr>
        <w:ind w:left="4516" w:hanging="360"/>
      </w:pPr>
    </w:lvl>
    <w:lvl w:ilvl="5" w:tplc="040C001B" w:tentative="1">
      <w:start w:val="1"/>
      <w:numFmt w:val="lowerRoman"/>
      <w:lvlText w:val="%6."/>
      <w:lvlJc w:val="right"/>
      <w:pPr>
        <w:ind w:left="5236" w:hanging="180"/>
      </w:pPr>
    </w:lvl>
    <w:lvl w:ilvl="6" w:tplc="040C000F" w:tentative="1">
      <w:start w:val="1"/>
      <w:numFmt w:val="decimal"/>
      <w:lvlText w:val="%7."/>
      <w:lvlJc w:val="left"/>
      <w:pPr>
        <w:ind w:left="5956" w:hanging="360"/>
      </w:pPr>
    </w:lvl>
    <w:lvl w:ilvl="7" w:tplc="040C0019" w:tentative="1">
      <w:start w:val="1"/>
      <w:numFmt w:val="lowerLetter"/>
      <w:lvlText w:val="%8."/>
      <w:lvlJc w:val="left"/>
      <w:pPr>
        <w:ind w:left="6676" w:hanging="360"/>
      </w:pPr>
    </w:lvl>
    <w:lvl w:ilvl="8" w:tplc="040C001B" w:tentative="1">
      <w:start w:val="1"/>
      <w:numFmt w:val="lowerRoman"/>
      <w:lvlText w:val="%9."/>
      <w:lvlJc w:val="right"/>
      <w:pPr>
        <w:ind w:left="7396" w:hanging="180"/>
      </w:pPr>
    </w:lvl>
  </w:abstractNum>
  <w:abstractNum w:abstractNumId="25">
    <w:nsid w:val="517E1187"/>
    <w:multiLevelType w:val="hybridMultilevel"/>
    <w:tmpl w:val="4CAAAC98"/>
    <w:lvl w:ilvl="0" w:tplc="E75421B8">
      <w:start w:val="1"/>
      <w:numFmt w:val="bullet"/>
      <w:lvlText w:val=""/>
      <w:lvlJc w:val="left"/>
      <w:pPr>
        <w:ind w:left="720"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4976F3A"/>
    <w:multiLevelType w:val="hybridMultilevel"/>
    <w:tmpl w:val="1DE8B990"/>
    <w:lvl w:ilvl="0" w:tplc="040C0005">
      <w:start w:val="1"/>
      <w:numFmt w:val="bullet"/>
      <w:lvlText w:val=""/>
      <w:lvlJc w:val="left"/>
      <w:pPr>
        <w:ind w:left="1778" w:hanging="360"/>
      </w:pPr>
      <w:rPr>
        <w:rFonts w:ascii="Wingdings" w:hAnsi="Wingdings"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27">
    <w:nsid w:val="5EE678EE"/>
    <w:multiLevelType w:val="hybridMultilevel"/>
    <w:tmpl w:val="8294CA2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nsid w:val="66E47818"/>
    <w:multiLevelType w:val="hybridMultilevel"/>
    <w:tmpl w:val="EA9C2A66"/>
    <w:lvl w:ilvl="0" w:tplc="040C0005">
      <w:start w:val="1"/>
      <w:numFmt w:val="bullet"/>
      <w:lvlText w:val=""/>
      <w:lvlJc w:val="left"/>
      <w:pPr>
        <w:ind w:left="720"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6AE05CBD"/>
    <w:multiLevelType w:val="hybridMultilevel"/>
    <w:tmpl w:val="D1BA8D2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nsid w:val="6B0F7CBA"/>
    <w:multiLevelType w:val="hybridMultilevel"/>
    <w:tmpl w:val="B9487D14"/>
    <w:lvl w:ilvl="0" w:tplc="040C0005">
      <w:start w:val="1"/>
      <w:numFmt w:val="bullet"/>
      <w:lvlText w:val=""/>
      <w:lvlJc w:val="left"/>
      <w:pPr>
        <w:ind w:left="1778" w:hanging="360"/>
      </w:pPr>
      <w:rPr>
        <w:rFonts w:ascii="Wingdings" w:hAnsi="Wingdings" w:hint="default"/>
      </w:rPr>
    </w:lvl>
    <w:lvl w:ilvl="1" w:tplc="040C0003" w:tentative="1">
      <w:start w:val="1"/>
      <w:numFmt w:val="bullet"/>
      <w:lvlText w:val="o"/>
      <w:lvlJc w:val="left"/>
      <w:pPr>
        <w:ind w:left="2277" w:hanging="360"/>
      </w:pPr>
      <w:rPr>
        <w:rFonts w:ascii="Courier New" w:hAnsi="Courier New" w:cs="Courier New" w:hint="default"/>
      </w:rPr>
    </w:lvl>
    <w:lvl w:ilvl="2" w:tplc="040C0005" w:tentative="1">
      <w:start w:val="1"/>
      <w:numFmt w:val="bullet"/>
      <w:lvlText w:val=""/>
      <w:lvlJc w:val="left"/>
      <w:pPr>
        <w:ind w:left="2997" w:hanging="360"/>
      </w:pPr>
      <w:rPr>
        <w:rFonts w:ascii="Wingdings" w:hAnsi="Wingdings" w:hint="default"/>
      </w:rPr>
    </w:lvl>
    <w:lvl w:ilvl="3" w:tplc="040C0001" w:tentative="1">
      <w:start w:val="1"/>
      <w:numFmt w:val="bullet"/>
      <w:lvlText w:val=""/>
      <w:lvlJc w:val="left"/>
      <w:pPr>
        <w:ind w:left="3717" w:hanging="360"/>
      </w:pPr>
      <w:rPr>
        <w:rFonts w:ascii="Symbol" w:hAnsi="Symbol" w:hint="default"/>
      </w:rPr>
    </w:lvl>
    <w:lvl w:ilvl="4" w:tplc="040C0003" w:tentative="1">
      <w:start w:val="1"/>
      <w:numFmt w:val="bullet"/>
      <w:lvlText w:val="o"/>
      <w:lvlJc w:val="left"/>
      <w:pPr>
        <w:ind w:left="4437" w:hanging="360"/>
      </w:pPr>
      <w:rPr>
        <w:rFonts w:ascii="Courier New" w:hAnsi="Courier New" w:cs="Courier New" w:hint="default"/>
      </w:rPr>
    </w:lvl>
    <w:lvl w:ilvl="5" w:tplc="040C0005" w:tentative="1">
      <w:start w:val="1"/>
      <w:numFmt w:val="bullet"/>
      <w:lvlText w:val=""/>
      <w:lvlJc w:val="left"/>
      <w:pPr>
        <w:ind w:left="5157" w:hanging="360"/>
      </w:pPr>
      <w:rPr>
        <w:rFonts w:ascii="Wingdings" w:hAnsi="Wingdings" w:hint="default"/>
      </w:rPr>
    </w:lvl>
    <w:lvl w:ilvl="6" w:tplc="040C0001" w:tentative="1">
      <w:start w:val="1"/>
      <w:numFmt w:val="bullet"/>
      <w:lvlText w:val=""/>
      <w:lvlJc w:val="left"/>
      <w:pPr>
        <w:ind w:left="5877" w:hanging="360"/>
      </w:pPr>
      <w:rPr>
        <w:rFonts w:ascii="Symbol" w:hAnsi="Symbol" w:hint="default"/>
      </w:rPr>
    </w:lvl>
    <w:lvl w:ilvl="7" w:tplc="040C0003" w:tentative="1">
      <w:start w:val="1"/>
      <w:numFmt w:val="bullet"/>
      <w:lvlText w:val="o"/>
      <w:lvlJc w:val="left"/>
      <w:pPr>
        <w:ind w:left="6597" w:hanging="360"/>
      </w:pPr>
      <w:rPr>
        <w:rFonts w:ascii="Courier New" w:hAnsi="Courier New" w:cs="Courier New" w:hint="default"/>
      </w:rPr>
    </w:lvl>
    <w:lvl w:ilvl="8" w:tplc="040C0005" w:tentative="1">
      <w:start w:val="1"/>
      <w:numFmt w:val="bullet"/>
      <w:lvlText w:val=""/>
      <w:lvlJc w:val="left"/>
      <w:pPr>
        <w:ind w:left="7317" w:hanging="360"/>
      </w:pPr>
      <w:rPr>
        <w:rFonts w:ascii="Wingdings" w:hAnsi="Wingdings" w:hint="default"/>
      </w:rPr>
    </w:lvl>
  </w:abstractNum>
  <w:abstractNum w:abstractNumId="31">
    <w:nsid w:val="6BD35BEC"/>
    <w:multiLevelType w:val="hybridMultilevel"/>
    <w:tmpl w:val="BCDE187C"/>
    <w:lvl w:ilvl="0" w:tplc="F006B648">
      <w:start w:val="1"/>
      <w:numFmt w:val="decimal"/>
      <w:lvlText w:val="%1."/>
      <w:lvlJc w:val="righ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32">
    <w:nsid w:val="6C182566"/>
    <w:multiLevelType w:val="hybridMultilevel"/>
    <w:tmpl w:val="EAB6C8D0"/>
    <w:lvl w:ilvl="0" w:tplc="040C0005">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nsid w:val="6DEE19C9"/>
    <w:multiLevelType w:val="hybridMultilevel"/>
    <w:tmpl w:val="0D2007A6"/>
    <w:lvl w:ilvl="0" w:tplc="A432AA16">
      <w:start w:val="1"/>
      <w:numFmt w:val="upperLetter"/>
      <w:lvlText w:val="%1."/>
      <w:lvlJc w:val="left"/>
      <w:pPr>
        <w:ind w:left="1069" w:hanging="360"/>
      </w:pPr>
      <w:rPr>
        <w:sz w:val="28"/>
        <w:szCs w:val="28"/>
      </w:rPr>
    </w:lvl>
    <w:lvl w:ilvl="1" w:tplc="040C0019" w:tentative="1">
      <w:start w:val="1"/>
      <w:numFmt w:val="lowerLetter"/>
      <w:lvlText w:val="%2."/>
      <w:lvlJc w:val="left"/>
      <w:pPr>
        <w:ind w:left="2356" w:hanging="360"/>
      </w:pPr>
    </w:lvl>
    <w:lvl w:ilvl="2" w:tplc="040C001B" w:tentative="1">
      <w:start w:val="1"/>
      <w:numFmt w:val="lowerRoman"/>
      <w:lvlText w:val="%3."/>
      <w:lvlJc w:val="right"/>
      <w:pPr>
        <w:ind w:left="3076" w:hanging="180"/>
      </w:pPr>
    </w:lvl>
    <w:lvl w:ilvl="3" w:tplc="040C000F" w:tentative="1">
      <w:start w:val="1"/>
      <w:numFmt w:val="decimal"/>
      <w:lvlText w:val="%4."/>
      <w:lvlJc w:val="left"/>
      <w:pPr>
        <w:ind w:left="3796" w:hanging="360"/>
      </w:pPr>
    </w:lvl>
    <w:lvl w:ilvl="4" w:tplc="040C0019" w:tentative="1">
      <w:start w:val="1"/>
      <w:numFmt w:val="lowerLetter"/>
      <w:lvlText w:val="%5."/>
      <w:lvlJc w:val="left"/>
      <w:pPr>
        <w:ind w:left="4516" w:hanging="360"/>
      </w:pPr>
    </w:lvl>
    <w:lvl w:ilvl="5" w:tplc="040C001B" w:tentative="1">
      <w:start w:val="1"/>
      <w:numFmt w:val="lowerRoman"/>
      <w:lvlText w:val="%6."/>
      <w:lvlJc w:val="right"/>
      <w:pPr>
        <w:ind w:left="5236" w:hanging="180"/>
      </w:pPr>
    </w:lvl>
    <w:lvl w:ilvl="6" w:tplc="040C000F" w:tentative="1">
      <w:start w:val="1"/>
      <w:numFmt w:val="decimal"/>
      <w:lvlText w:val="%7."/>
      <w:lvlJc w:val="left"/>
      <w:pPr>
        <w:ind w:left="5956" w:hanging="360"/>
      </w:pPr>
    </w:lvl>
    <w:lvl w:ilvl="7" w:tplc="040C0019" w:tentative="1">
      <w:start w:val="1"/>
      <w:numFmt w:val="lowerLetter"/>
      <w:lvlText w:val="%8."/>
      <w:lvlJc w:val="left"/>
      <w:pPr>
        <w:ind w:left="6676" w:hanging="360"/>
      </w:pPr>
    </w:lvl>
    <w:lvl w:ilvl="8" w:tplc="040C001B" w:tentative="1">
      <w:start w:val="1"/>
      <w:numFmt w:val="lowerRoman"/>
      <w:lvlText w:val="%9."/>
      <w:lvlJc w:val="right"/>
      <w:pPr>
        <w:ind w:left="7396" w:hanging="180"/>
      </w:pPr>
    </w:lvl>
  </w:abstractNum>
  <w:abstractNum w:abstractNumId="34">
    <w:nsid w:val="70E54986"/>
    <w:multiLevelType w:val="hybridMultilevel"/>
    <w:tmpl w:val="962EE598"/>
    <w:lvl w:ilvl="0" w:tplc="040C000B">
      <w:start w:val="1"/>
      <w:numFmt w:val="bullet"/>
      <w:lvlText w:val=""/>
      <w:lvlJc w:val="left"/>
      <w:pPr>
        <w:ind w:left="1211" w:hanging="360"/>
      </w:pPr>
      <w:rPr>
        <w:rFonts w:ascii="Wingdings" w:hAnsi="Wingdings"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35">
    <w:nsid w:val="74DA3207"/>
    <w:multiLevelType w:val="hybridMultilevel"/>
    <w:tmpl w:val="D92873CA"/>
    <w:lvl w:ilvl="0" w:tplc="820A4DEC">
      <w:start w:val="1"/>
      <w:numFmt w:val="bullet"/>
      <w:lvlText w:val=""/>
      <w:lvlJc w:val="left"/>
      <w:pPr>
        <w:ind w:left="720"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9AD3D86"/>
    <w:multiLevelType w:val="hybridMultilevel"/>
    <w:tmpl w:val="2A58C9D2"/>
    <w:lvl w:ilvl="0" w:tplc="F386DE22">
      <w:start w:val="1"/>
      <w:numFmt w:val="bullet"/>
      <w:lvlText w:val=""/>
      <w:lvlJc w:val="left"/>
      <w:pPr>
        <w:tabs>
          <w:tab w:val="num" w:pos="360"/>
        </w:tabs>
        <w:ind w:left="360" w:hanging="360"/>
      </w:pPr>
      <w:rPr>
        <w:rFonts w:ascii="Wingdings" w:hAnsi="Wingdings" w:hint="default"/>
        <w:i/>
        <w:iCs/>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7">
    <w:nsid w:val="7AF60CC9"/>
    <w:multiLevelType w:val="hybridMultilevel"/>
    <w:tmpl w:val="0B3A049C"/>
    <w:lvl w:ilvl="0" w:tplc="2B304C08">
      <w:start w:val="1"/>
      <w:numFmt w:val="bullet"/>
      <w:lvlText w:val=""/>
      <w:lvlJc w:val="left"/>
      <w:pPr>
        <w:ind w:left="1211" w:hanging="360"/>
      </w:pPr>
      <w:rPr>
        <w:rFonts w:ascii="Wingdings" w:hAnsi="Wingdings" w:hint="default"/>
        <w:strike w:val="0"/>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38">
    <w:nsid w:val="7E9B5329"/>
    <w:multiLevelType w:val="hybridMultilevel"/>
    <w:tmpl w:val="B310F2FE"/>
    <w:lvl w:ilvl="0" w:tplc="820A4DEC">
      <w:start w:val="1"/>
      <w:numFmt w:val="bullet"/>
      <w:lvlText w:val=""/>
      <w:lvlJc w:val="left"/>
      <w:pPr>
        <w:ind w:left="720"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6"/>
  </w:num>
  <w:num w:numId="2">
    <w:abstractNumId w:val="2"/>
  </w:num>
  <w:num w:numId="3">
    <w:abstractNumId w:val="30"/>
  </w:num>
  <w:num w:numId="4">
    <w:abstractNumId w:val="4"/>
  </w:num>
  <w:num w:numId="5">
    <w:abstractNumId w:val="21"/>
  </w:num>
  <w:num w:numId="6">
    <w:abstractNumId w:val="14"/>
  </w:num>
  <w:num w:numId="7">
    <w:abstractNumId w:val="3"/>
  </w:num>
  <w:num w:numId="8">
    <w:abstractNumId w:val="1"/>
  </w:num>
  <w:num w:numId="9">
    <w:abstractNumId w:val="33"/>
  </w:num>
  <w:num w:numId="10">
    <w:abstractNumId w:val="22"/>
  </w:num>
  <w:num w:numId="11">
    <w:abstractNumId w:val="12"/>
  </w:num>
  <w:num w:numId="12">
    <w:abstractNumId w:val="18"/>
  </w:num>
  <w:num w:numId="13">
    <w:abstractNumId w:val="38"/>
  </w:num>
  <w:num w:numId="14">
    <w:abstractNumId w:val="16"/>
  </w:num>
  <w:num w:numId="15">
    <w:abstractNumId w:val="13"/>
  </w:num>
  <w:num w:numId="16">
    <w:abstractNumId w:val="32"/>
  </w:num>
  <w:num w:numId="17">
    <w:abstractNumId w:val="35"/>
  </w:num>
  <w:num w:numId="18">
    <w:abstractNumId w:val="28"/>
  </w:num>
  <w:num w:numId="19">
    <w:abstractNumId w:val="23"/>
  </w:num>
  <w:num w:numId="20">
    <w:abstractNumId w:val="36"/>
  </w:num>
  <w:num w:numId="21">
    <w:abstractNumId w:val="29"/>
  </w:num>
  <w:num w:numId="22">
    <w:abstractNumId w:val="27"/>
  </w:num>
  <w:num w:numId="23">
    <w:abstractNumId w:val="10"/>
  </w:num>
  <w:num w:numId="24">
    <w:abstractNumId w:val="6"/>
  </w:num>
  <w:num w:numId="25">
    <w:abstractNumId w:val="25"/>
  </w:num>
  <w:num w:numId="26">
    <w:abstractNumId w:val="15"/>
  </w:num>
  <w:num w:numId="27">
    <w:abstractNumId w:val="9"/>
  </w:num>
  <w:num w:numId="28">
    <w:abstractNumId w:val="0"/>
  </w:num>
  <w:num w:numId="29">
    <w:abstractNumId w:val="20"/>
  </w:num>
  <w:num w:numId="30">
    <w:abstractNumId w:val="17"/>
  </w:num>
  <w:num w:numId="31">
    <w:abstractNumId w:val="8"/>
  </w:num>
  <w:num w:numId="32">
    <w:abstractNumId w:val="5"/>
  </w:num>
  <w:num w:numId="33">
    <w:abstractNumId w:val="7"/>
  </w:num>
  <w:num w:numId="34">
    <w:abstractNumId w:val="31"/>
  </w:num>
  <w:num w:numId="35">
    <w:abstractNumId w:val="19"/>
  </w:num>
  <w:num w:numId="36">
    <w:abstractNumId w:val="24"/>
  </w:num>
  <w:num w:numId="37">
    <w:abstractNumId w:val="34"/>
  </w:num>
  <w:num w:numId="38">
    <w:abstractNumId w:val="11"/>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defaultTabStop w:val="708"/>
  <w:hyphenationZone w:val="425"/>
  <w:drawingGridHorizontalSpacing w:val="110"/>
  <w:displayHorizontalDrawingGridEvery w:val="2"/>
  <w:characterSpacingControl w:val="doNotCompress"/>
  <w:hdrShapeDefaults>
    <o:shapedefaults v:ext="edit" spidmax="2088"/>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A0185D"/>
    <w:rsid w:val="0000037D"/>
    <w:rsid w:val="000025FD"/>
    <w:rsid w:val="00003D7A"/>
    <w:rsid w:val="00003FB1"/>
    <w:rsid w:val="00005551"/>
    <w:rsid w:val="00006FC8"/>
    <w:rsid w:val="0000700E"/>
    <w:rsid w:val="00011D12"/>
    <w:rsid w:val="000124CF"/>
    <w:rsid w:val="00012CBD"/>
    <w:rsid w:val="000139D1"/>
    <w:rsid w:val="00014C5E"/>
    <w:rsid w:val="00014E95"/>
    <w:rsid w:val="00017154"/>
    <w:rsid w:val="00021AA1"/>
    <w:rsid w:val="00022B83"/>
    <w:rsid w:val="00023AA2"/>
    <w:rsid w:val="00024EC0"/>
    <w:rsid w:val="00027158"/>
    <w:rsid w:val="000273C7"/>
    <w:rsid w:val="00027577"/>
    <w:rsid w:val="000318C0"/>
    <w:rsid w:val="0003356F"/>
    <w:rsid w:val="0004207C"/>
    <w:rsid w:val="00044129"/>
    <w:rsid w:val="0005084A"/>
    <w:rsid w:val="00050AD8"/>
    <w:rsid w:val="00052003"/>
    <w:rsid w:val="00052978"/>
    <w:rsid w:val="0005469A"/>
    <w:rsid w:val="00060D47"/>
    <w:rsid w:val="00061B83"/>
    <w:rsid w:val="0006753B"/>
    <w:rsid w:val="00074A54"/>
    <w:rsid w:val="00074E56"/>
    <w:rsid w:val="0007539D"/>
    <w:rsid w:val="00082364"/>
    <w:rsid w:val="00082B26"/>
    <w:rsid w:val="000846ED"/>
    <w:rsid w:val="00084DC3"/>
    <w:rsid w:val="00086463"/>
    <w:rsid w:val="000968EF"/>
    <w:rsid w:val="00097B0C"/>
    <w:rsid w:val="000A0376"/>
    <w:rsid w:val="000A1AA5"/>
    <w:rsid w:val="000A25DF"/>
    <w:rsid w:val="000A2CE1"/>
    <w:rsid w:val="000A4539"/>
    <w:rsid w:val="000A7C19"/>
    <w:rsid w:val="000B255F"/>
    <w:rsid w:val="000B2FE5"/>
    <w:rsid w:val="000B51A9"/>
    <w:rsid w:val="000B5BA3"/>
    <w:rsid w:val="000C114B"/>
    <w:rsid w:val="000C13DA"/>
    <w:rsid w:val="000C2090"/>
    <w:rsid w:val="000C303C"/>
    <w:rsid w:val="000C3843"/>
    <w:rsid w:val="000C4189"/>
    <w:rsid w:val="000C53BC"/>
    <w:rsid w:val="000C5D3B"/>
    <w:rsid w:val="000D275A"/>
    <w:rsid w:val="000D2C18"/>
    <w:rsid w:val="000D30E7"/>
    <w:rsid w:val="000D336D"/>
    <w:rsid w:val="000D3CF0"/>
    <w:rsid w:val="000D654D"/>
    <w:rsid w:val="000D6B14"/>
    <w:rsid w:val="000E4E21"/>
    <w:rsid w:val="000E6FBA"/>
    <w:rsid w:val="000E70B5"/>
    <w:rsid w:val="000F04E1"/>
    <w:rsid w:val="000F0972"/>
    <w:rsid w:val="000F2A5D"/>
    <w:rsid w:val="000F4317"/>
    <w:rsid w:val="000F681A"/>
    <w:rsid w:val="000F7C13"/>
    <w:rsid w:val="00100AF1"/>
    <w:rsid w:val="001012A4"/>
    <w:rsid w:val="0010390A"/>
    <w:rsid w:val="00104A51"/>
    <w:rsid w:val="00111802"/>
    <w:rsid w:val="00111CCA"/>
    <w:rsid w:val="00111E17"/>
    <w:rsid w:val="00112512"/>
    <w:rsid w:val="0011431F"/>
    <w:rsid w:val="0011456B"/>
    <w:rsid w:val="00114EF1"/>
    <w:rsid w:val="00121896"/>
    <w:rsid w:val="00122B26"/>
    <w:rsid w:val="00122D38"/>
    <w:rsid w:val="001234A3"/>
    <w:rsid w:val="001250DA"/>
    <w:rsid w:val="00125F79"/>
    <w:rsid w:val="00126A89"/>
    <w:rsid w:val="00130B62"/>
    <w:rsid w:val="00134A5A"/>
    <w:rsid w:val="00135875"/>
    <w:rsid w:val="00140344"/>
    <w:rsid w:val="00141BE6"/>
    <w:rsid w:val="0014314A"/>
    <w:rsid w:val="00144D10"/>
    <w:rsid w:val="001455B7"/>
    <w:rsid w:val="00145D22"/>
    <w:rsid w:val="00147514"/>
    <w:rsid w:val="00147C71"/>
    <w:rsid w:val="00147E0A"/>
    <w:rsid w:val="00151D71"/>
    <w:rsid w:val="0015503D"/>
    <w:rsid w:val="001553EE"/>
    <w:rsid w:val="00155670"/>
    <w:rsid w:val="00157834"/>
    <w:rsid w:val="00157918"/>
    <w:rsid w:val="00161633"/>
    <w:rsid w:val="0016331F"/>
    <w:rsid w:val="00165B3A"/>
    <w:rsid w:val="0016633F"/>
    <w:rsid w:val="00166578"/>
    <w:rsid w:val="001678B4"/>
    <w:rsid w:val="001748D5"/>
    <w:rsid w:val="00174956"/>
    <w:rsid w:val="00175CF1"/>
    <w:rsid w:val="00176B3E"/>
    <w:rsid w:val="00184BCB"/>
    <w:rsid w:val="001865A3"/>
    <w:rsid w:val="001916BE"/>
    <w:rsid w:val="00192203"/>
    <w:rsid w:val="00193A6F"/>
    <w:rsid w:val="00195D5E"/>
    <w:rsid w:val="00196B78"/>
    <w:rsid w:val="001974E6"/>
    <w:rsid w:val="001A1C30"/>
    <w:rsid w:val="001A59E1"/>
    <w:rsid w:val="001A5B0B"/>
    <w:rsid w:val="001B0009"/>
    <w:rsid w:val="001B2559"/>
    <w:rsid w:val="001B37A6"/>
    <w:rsid w:val="001B6940"/>
    <w:rsid w:val="001C4F46"/>
    <w:rsid w:val="001C5398"/>
    <w:rsid w:val="001C6C64"/>
    <w:rsid w:val="001C6EA0"/>
    <w:rsid w:val="001D2EAE"/>
    <w:rsid w:val="001D4A4A"/>
    <w:rsid w:val="001E0991"/>
    <w:rsid w:val="001E788A"/>
    <w:rsid w:val="001F02CC"/>
    <w:rsid w:val="001F353F"/>
    <w:rsid w:val="001F3E9D"/>
    <w:rsid w:val="001F4F91"/>
    <w:rsid w:val="001F58B5"/>
    <w:rsid w:val="001F6E2B"/>
    <w:rsid w:val="00203AF5"/>
    <w:rsid w:val="002059F6"/>
    <w:rsid w:val="00205CC4"/>
    <w:rsid w:val="0020687B"/>
    <w:rsid w:val="00207DEE"/>
    <w:rsid w:val="002130A6"/>
    <w:rsid w:val="00215885"/>
    <w:rsid w:val="00216ED0"/>
    <w:rsid w:val="002178A1"/>
    <w:rsid w:val="00220275"/>
    <w:rsid w:val="00225AE4"/>
    <w:rsid w:val="00225B8D"/>
    <w:rsid w:val="002317AF"/>
    <w:rsid w:val="00231AF9"/>
    <w:rsid w:val="00232252"/>
    <w:rsid w:val="002349C8"/>
    <w:rsid w:val="0023510F"/>
    <w:rsid w:val="00236CE7"/>
    <w:rsid w:val="002411B2"/>
    <w:rsid w:val="002422F6"/>
    <w:rsid w:val="0024316A"/>
    <w:rsid w:val="00245133"/>
    <w:rsid w:val="0024607C"/>
    <w:rsid w:val="00247CCA"/>
    <w:rsid w:val="002518A0"/>
    <w:rsid w:val="0026196F"/>
    <w:rsid w:val="00263DE5"/>
    <w:rsid w:val="00266F93"/>
    <w:rsid w:val="0027118D"/>
    <w:rsid w:val="00274947"/>
    <w:rsid w:val="00275966"/>
    <w:rsid w:val="0027674A"/>
    <w:rsid w:val="00281E45"/>
    <w:rsid w:val="002836FD"/>
    <w:rsid w:val="00291DED"/>
    <w:rsid w:val="002926B8"/>
    <w:rsid w:val="00292970"/>
    <w:rsid w:val="00292E77"/>
    <w:rsid w:val="00293B2B"/>
    <w:rsid w:val="00294F10"/>
    <w:rsid w:val="00295EE2"/>
    <w:rsid w:val="00297816"/>
    <w:rsid w:val="002A0589"/>
    <w:rsid w:val="002A2A32"/>
    <w:rsid w:val="002B1783"/>
    <w:rsid w:val="002B1F7C"/>
    <w:rsid w:val="002B33F2"/>
    <w:rsid w:val="002B47FA"/>
    <w:rsid w:val="002B50AB"/>
    <w:rsid w:val="002C07EB"/>
    <w:rsid w:val="002C1C81"/>
    <w:rsid w:val="002C1F51"/>
    <w:rsid w:val="002C204E"/>
    <w:rsid w:val="002C42E4"/>
    <w:rsid w:val="002C6785"/>
    <w:rsid w:val="002C79EF"/>
    <w:rsid w:val="002D0DEB"/>
    <w:rsid w:val="002D227B"/>
    <w:rsid w:val="002D3617"/>
    <w:rsid w:val="002D3B52"/>
    <w:rsid w:val="002D648C"/>
    <w:rsid w:val="002D6CBF"/>
    <w:rsid w:val="002D7AF8"/>
    <w:rsid w:val="002E65E8"/>
    <w:rsid w:val="002E796E"/>
    <w:rsid w:val="002F19FC"/>
    <w:rsid w:val="002F34FA"/>
    <w:rsid w:val="002F4382"/>
    <w:rsid w:val="002F576C"/>
    <w:rsid w:val="002F5CFD"/>
    <w:rsid w:val="00301E3E"/>
    <w:rsid w:val="00303EC9"/>
    <w:rsid w:val="003066AF"/>
    <w:rsid w:val="00306EC4"/>
    <w:rsid w:val="0030720C"/>
    <w:rsid w:val="00310D9C"/>
    <w:rsid w:val="00312D75"/>
    <w:rsid w:val="00316DB0"/>
    <w:rsid w:val="00317069"/>
    <w:rsid w:val="0031799B"/>
    <w:rsid w:val="003200EE"/>
    <w:rsid w:val="003214D2"/>
    <w:rsid w:val="00322F4A"/>
    <w:rsid w:val="0032311C"/>
    <w:rsid w:val="00325AF0"/>
    <w:rsid w:val="003263BF"/>
    <w:rsid w:val="00330519"/>
    <w:rsid w:val="003317E5"/>
    <w:rsid w:val="00332A12"/>
    <w:rsid w:val="00334338"/>
    <w:rsid w:val="00336055"/>
    <w:rsid w:val="00341F9F"/>
    <w:rsid w:val="0034207F"/>
    <w:rsid w:val="003426AF"/>
    <w:rsid w:val="00342810"/>
    <w:rsid w:val="0034391B"/>
    <w:rsid w:val="003439E4"/>
    <w:rsid w:val="00350AFC"/>
    <w:rsid w:val="0035105E"/>
    <w:rsid w:val="00353E49"/>
    <w:rsid w:val="003544F2"/>
    <w:rsid w:val="00355140"/>
    <w:rsid w:val="0035667F"/>
    <w:rsid w:val="0035780A"/>
    <w:rsid w:val="00365E6C"/>
    <w:rsid w:val="00367B6C"/>
    <w:rsid w:val="00370801"/>
    <w:rsid w:val="00370CF4"/>
    <w:rsid w:val="00371EC3"/>
    <w:rsid w:val="003721D2"/>
    <w:rsid w:val="003725E6"/>
    <w:rsid w:val="003731B7"/>
    <w:rsid w:val="0037344B"/>
    <w:rsid w:val="00373CB2"/>
    <w:rsid w:val="0038061C"/>
    <w:rsid w:val="003846F3"/>
    <w:rsid w:val="00385E03"/>
    <w:rsid w:val="00386ED6"/>
    <w:rsid w:val="00390716"/>
    <w:rsid w:val="0039081C"/>
    <w:rsid w:val="00393430"/>
    <w:rsid w:val="00393829"/>
    <w:rsid w:val="0039496C"/>
    <w:rsid w:val="00395790"/>
    <w:rsid w:val="00395E8D"/>
    <w:rsid w:val="003964E6"/>
    <w:rsid w:val="003A1F2A"/>
    <w:rsid w:val="003A301A"/>
    <w:rsid w:val="003A55A9"/>
    <w:rsid w:val="003A744F"/>
    <w:rsid w:val="003B0C4A"/>
    <w:rsid w:val="003B1182"/>
    <w:rsid w:val="003B3F43"/>
    <w:rsid w:val="003C00E4"/>
    <w:rsid w:val="003C0693"/>
    <w:rsid w:val="003C4165"/>
    <w:rsid w:val="003C4F92"/>
    <w:rsid w:val="003C5344"/>
    <w:rsid w:val="003D3E49"/>
    <w:rsid w:val="003D6CCF"/>
    <w:rsid w:val="003E055A"/>
    <w:rsid w:val="003E26B1"/>
    <w:rsid w:val="003E3CB3"/>
    <w:rsid w:val="003E6B4E"/>
    <w:rsid w:val="003E7BF2"/>
    <w:rsid w:val="003F335D"/>
    <w:rsid w:val="003F612E"/>
    <w:rsid w:val="003F7370"/>
    <w:rsid w:val="00401E29"/>
    <w:rsid w:val="004029AF"/>
    <w:rsid w:val="00403E2C"/>
    <w:rsid w:val="00404ED0"/>
    <w:rsid w:val="00407AB9"/>
    <w:rsid w:val="004116FC"/>
    <w:rsid w:val="0041462A"/>
    <w:rsid w:val="00415927"/>
    <w:rsid w:val="0041593D"/>
    <w:rsid w:val="00416BE7"/>
    <w:rsid w:val="00420402"/>
    <w:rsid w:val="00421649"/>
    <w:rsid w:val="00422667"/>
    <w:rsid w:val="004226E7"/>
    <w:rsid w:val="00426AB9"/>
    <w:rsid w:val="00426B95"/>
    <w:rsid w:val="00430747"/>
    <w:rsid w:val="00430CA6"/>
    <w:rsid w:val="00431A4A"/>
    <w:rsid w:val="0043384D"/>
    <w:rsid w:val="004352C1"/>
    <w:rsid w:val="004368BB"/>
    <w:rsid w:val="004416BB"/>
    <w:rsid w:val="0044372B"/>
    <w:rsid w:val="004455A5"/>
    <w:rsid w:val="00445FE1"/>
    <w:rsid w:val="0044745A"/>
    <w:rsid w:val="00447BD6"/>
    <w:rsid w:val="0045057F"/>
    <w:rsid w:val="00450C6D"/>
    <w:rsid w:val="004517A1"/>
    <w:rsid w:val="00455F67"/>
    <w:rsid w:val="004565E8"/>
    <w:rsid w:val="00460805"/>
    <w:rsid w:val="00461A2B"/>
    <w:rsid w:val="00462F21"/>
    <w:rsid w:val="00465AE2"/>
    <w:rsid w:val="00465F73"/>
    <w:rsid w:val="00466336"/>
    <w:rsid w:val="004669D8"/>
    <w:rsid w:val="00467C78"/>
    <w:rsid w:val="00471A0A"/>
    <w:rsid w:val="00472290"/>
    <w:rsid w:val="00473455"/>
    <w:rsid w:val="0047378F"/>
    <w:rsid w:val="004739A6"/>
    <w:rsid w:val="00473CDD"/>
    <w:rsid w:val="00475348"/>
    <w:rsid w:val="00476486"/>
    <w:rsid w:val="00481AD2"/>
    <w:rsid w:val="004832CF"/>
    <w:rsid w:val="00486248"/>
    <w:rsid w:val="0048789F"/>
    <w:rsid w:val="00487FE3"/>
    <w:rsid w:val="00490CEF"/>
    <w:rsid w:val="004959DC"/>
    <w:rsid w:val="0049748B"/>
    <w:rsid w:val="004A18DB"/>
    <w:rsid w:val="004A234A"/>
    <w:rsid w:val="004B076A"/>
    <w:rsid w:val="004B0CEB"/>
    <w:rsid w:val="004B0E04"/>
    <w:rsid w:val="004B1FE0"/>
    <w:rsid w:val="004B2D34"/>
    <w:rsid w:val="004B2D7A"/>
    <w:rsid w:val="004C2219"/>
    <w:rsid w:val="004C44C9"/>
    <w:rsid w:val="004C66C7"/>
    <w:rsid w:val="004D0F11"/>
    <w:rsid w:val="004D1E82"/>
    <w:rsid w:val="004D2354"/>
    <w:rsid w:val="004D24E0"/>
    <w:rsid w:val="004D2BA9"/>
    <w:rsid w:val="004D5980"/>
    <w:rsid w:val="004D6C17"/>
    <w:rsid w:val="004E15B9"/>
    <w:rsid w:val="004E2233"/>
    <w:rsid w:val="004E41F1"/>
    <w:rsid w:val="004F17EF"/>
    <w:rsid w:val="004F1E14"/>
    <w:rsid w:val="004F3062"/>
    <w:rsid w:val="004F6A0F"/>
    <w:rsid w:val="00500D9A"/>
    <w:rsid w:val="00501CCC"/>
    <w:rsid w:val="005027D8"/>
    <w:rsid w:val="005042E5"/>
    <w:rsid w:val="005109A1"/>
    <w:rsid w:val="00510DE7"/>
    <w:rsid w:val="0051143E"/>
    <w:rsid w:val="005128C8"/>
    <w:rsid w:val="00512C5E"/>
    <w:rsid w:val="005135F5"/>
    <w:rsid w:val="005139F1"/>
    <w:rsid w:val="00513DBE"/>
    <w:rsid w:val="005146E6"/>
    <w:rsid w:val="0051501B"/>
    <w:rsid w:val="0051514A"/>
    <w:rsid w:val="00515882"/>
    <w:rsid w:val="005161CC"/>
    <w:rsid w:val="00520B10"/>
    <w:rsid w:val="005229FD"/>
    <w:rsid w:val="00522BC4"/>
    <w:rsid w:val="0052333A"/>
    <w:rsid w:val="00524D91"/>
    <w:rsid w:val="005302ED"/>
    <w:rsid w:val="00531648"/>
    <w:rsid w:val="00532C30"/>
    <w:rsid w:val="00532C8E"/>
    <w:rsid w:val="00534352"/>
    <w:rsid w:val="005346FC"/>
    <w:rsid w:val="00536D81"/>
    <w:rsid w:val="005379CA"/>
    <w:rsid w:val="005416C5"/>
    <w:rsid w:val="00542AB2"/>
    <w:rsid w:val="00545E66"/>
    <w:rsid w:val="00547FA9"/>
    <w:rsid w:val="005506A2"/>
    <w:rsid w:val="00550AE5"/>
    <w:rsid w:val="0055109A"/>
    <w:rsid w:val="00552F06"/>
    <w:rsid w:val="00553791"/>
    <w:rsid w:val="00554102"/>
    <w:rsid w:val="005541F9"/>
    <w:rsid w:val="005548C5"/>
    <w:rsid w:val="0056032F"/>
    <w:rsid w:val="005609CA"/>
    <w:rsid w:val="005609DE"/>
    <w:rsid w:val="00560AD4"/>
    <w:rsid w:val="005619AE"/>
    <w:rsid w:val="005622EB"/>
    <w:rsid w:val="00563F6B"/>
    <w:rsid w:val="00564276"/>
    <w:rsid w:val="00565845"/>
    <w:rsid w:val="00566BF5"/>
    <w:rsid w:val="00567873"/>
    <w:rsid w:val="00567A66"/>
    <w:rsid w:val="00570031"/>
    <w:rsid w:val="00574034"/>
    <w:rsid w:val="00574E6A"/>
    <w:rsid w:val="005775CA"/>
    <w:rsid w:val="0058163C"/>
    <w:rsid w:val="00583228"/>
    <w:rsid w:val="00583549"/>
    <w:rsid w:val="00584590"/>
    <w:rsid w:val="00584868"/>
    <w:rsid w:val="0058679B"/>
    <w:rsid w:val="00586915"/>
    <w:rsid w:val="00591559"/>
    <w:rsid w:val="00591E3B"/>
    <w:rsid w:val="0059253B"/>
    <w:rsid w:val="005942B6"/>
    <w:rsid w:val="005A3AD0"/>
    <w:rsid w:val="005B223A"/>
    <w:rsid w:val="005B2383"/>
    <w:rsid w:val="005B40BC"/>
    <w:rsid w:val="005B45A1"/>
    <w:rsid w:val="005B5BD6"/>
    <w:rsid w:val="005C0549"/>
    <w:rsid w:val="005C3C63"/>
    <w:rsid w:val="005D044D"/>
    <w:rsid w:val="005D1402"/>
    <w:rsid w:val="005D6505"/>
    <w:rsid w:val="005D758C"/>
    <w:rsid w:val="005D7F53"/>
    <w:rsid w:val="005E1EE4"/>
    <w:rsid w:val="005E646E"/>
    <w:rsid w:val="005F021C"/>
    <w:rsid w:val="005F4532"/>
    <w:rsid w:val="005F45F3"/>
    <w:rsid w:val="005F47D5"/>
    <w:rsid w:val="005F5710"/>
    <w:rsid w:val="005F6E78"/>
    <w:rsid w:val="00603347"/>
    <w:rsid w:val="006033B2"/>
    <w:rsid w:val="00603708"/>
    <w:rsid w:val="00605F5F"/>
    <w:rsid w:val="006125EA"/>
    <w:rsid w:val="00616146"/>
    <w:rsid w:val="00617CB5"/>
    <w:rsid w:val="006226AC"/>
    <w:rsid w:val="00622EB1"/>
    <w:rsid w:val="00626CE7"/>
    <w:rsid w:val="00627AA8"/>
    <w:rsid w:val="0063166E"/>
    <w:rsid w:val="00632D79"/>
    <w:rsid w:val="0063407F"/>
    <w:rsid w:val="00634C53"/>
    <w:rsid w:val="006370B0"/>
    <w:rsid w:val="00637641"/>
    <w:rsid w:val="00641784"/>
    <w:rsid w:val="00641DDE"/>
    <w:rsid w:val="00645562"/>
    <w:rsid w:val="00647576"/>
    <w:rsid w:val="00647F9E"/>
    <w:rsid w:val="00652EFA"/>
    <w:rsid w:val="0065463D"/>
    <w:rsid w:val="0066121D"/>
    <w:rsid w:val="00662D11"/>
    <w:rsid w:val="006643B9"/>
    <w:rsid w:val="00664FC9"/>
    <w:rsid w:val="006675B7"/>
    <w:rsid w:val="0067331C"/>
    <w:rsid w:val="00675F19"/>
    <w:rsid w:val="00680D43"/>
    <w:rsid w:val="00681410"/>
    <w:rsid w:val="0068297F"/>
    <w:rsid w:val="0068404E"/>
    <w:rsid w:val="0068795A"/>
    <w:rsid w:val="006900B6"/>
    <w:rsid w:val="00690A1B"/>
    <w:rsid w:val="00691076"/>
    <w:rsid w:val="00691B46"/>
    <w:rsid w:val="00693623"/>
    <w:rsid w:val="006964D8"/>
    <w:rsid w:val="00697AD7"/>
    <w:rsid w:val="006A09F6"/>
    <w:rsid w:val="006A12BD"/>
    <w:rsid w:val="006A3BF7"/>
    <w:rsid w:val="006A6042"/>
    <w:rsid w:val="006A7A6D"/>
    <w:rsid w:val="006B0A0F"/>
    <w:rsid w:val="006B0EB2"/>
    <w:rsid w:val="006B0F2D"/>
    <w:rsid w:val="006C2695"/>
    <w:rsid w:val="006C282E"/>
    <w:rsid w:val="006C6925"/>
    <w:rsid w:val="006D0A8F"/>
    <w:rsid w:val="006D1AB7"/>
    <w:rsid w:val="006D3817"/>
    <w:rsid w:val="006D53E5"/>
    <w:rsid w:val="006D5FBC"/>
    <w:rsid w:val="006D75B5"/>
    <w:rsid w:val="006E24A3"/>
    <w:rsid w:val="006E5234"/>
    <w:rsid w:val="006F01F4"/>
    <w:rsid w:val="006F0C8F"/>
    <w:rsid w:val="006F24A4"/>
    <w:rsid w:val="006F3107"/>
    <w:rsid w:val="006F39B6"/>
    <w:rsid w:val="006F49F0"/>
    <w:rsid w:val="006F4E3F"/>
    <w:rsid w:val="006F5616"/>
    <w:rsid w:val="006F5812"/>
    <w:rsid w:val="006F687F"/>
    <w:rsid w:val="006F6BE4"/>
    <w:rsid w:val="00700F94"/>
    <w:rsid w:val="00702EAF"/>
    <w:rsid w:val="00706065"/>
    <w:rsid w:val="00707DFC"/>
    <w:rsid w:val="007106C7"/>
    <w:rsid w:val="00712CCD"/>
    <w:rsid w:val="0071312B"/>
    <w:rsid w:val="007175FA"/>
    <w:rsid w:val="00721229"/>
    <w:rsid w:val="00721E32"/>
    <w:rsid w:val="00721E7B"/>
    <w:rsid w:val="00722762"/>
    <w:rsid w:val="00725B4B"/>
    <w:rsid w:val="00725B85"/>
    <w:rsid w:val="00725E3E"/>
    <w:rsid w:val="00730A46"/>
    <w:rsid w:val="007320A3"/>
    <w:rsid w:val="00734C6D"/>
    <w:rsid w:val="00736EE2"/>
    <w:rsid w:val="00736F76"/>
    <w:rsid w:val="007416A3"/>
    <w:rsid w:val="007439D7"/>
    <w:rsid w:val="0074544A"/>
    <w:rsid w:val="00747B52"/>
    <w:rsid w:val="00750290"/>
    <w:rsid w:val="00750617"/>
    <w:rsid w:val="00753533"/>
    <w:rsid w:val="00753E41"/>
    <w:rsid w:val="00755C59"/>
    <w:rsid w:val="00767AAA"/>
    <w:rsid w:val="0077097F"/>
    <w:rsid w:val="00772C3C"/>
    <w:rsid w:val="00776B53"/>
    <w:rsid w:val="00780904"/>
    <w:rsid w:val="00782411"/>
    <w:rsid w:val="0078263D"/>
    <w:rsid w:val="007854A2"/>
    <w:rsid w:val="00786029"/>
    <w:rsid w:val="0078691E"/>
    <w:rsid w:val="00786D91"/>
    <w:rsid w:val="00790765"/>
    <w:rsid w:val="00792301"/>
    <w:rsid w:val="0079240A"/>
    <w:rsid w:val="00793861"/>
    <w:rsid w:val="00794DDB"/>
    <w:rsid w:val="0079756E"/>
    <w:rsid w:val="007A0341"/>
    <w:rsid w:val="007A166C"/>
    <w:rsid w:val="007A5856"/>
    <w:rsid w:val="007A7D87"/>
    <w:rsid w:val="007B2332"/>
    <w:rsid w:val="007B2457"/>
    <w:rsid w:val="007B351E"/>
    <w:rsid w:val="007C0174"/>
    <w:rsid w:val="007C16CB"/>
    <w:rsid w:val="007C20FC"/>
    <w:rsid w:val="007C32FC"/>
    <w:rsid w:val="007C4924"/>
    <w:rsid w:val="007C725C"/>
    <w:rsid w:val="007D0734"/>
    <w:rsid w:val="007D2DBF"/>
    <w:rsid w:val="007D3A3B"/>
    <w:rsid w:val="007D4246"/>
    <w:rsid w:val="007E0BD5"/>
    <w:rsid w:val="007E522A"/>
    <w:rsid w:val="007E5DF5"/>
    <w:rsid w:val="007E6C86"/>
    <w:rsid w:val="007E7224"/>
    <w:rsid w:val="007E746C"/>
    <w:rsid w:val="007E79FD"/>
    <w:rsid w:val="007F05B1"/>
    <w:rsid w:val="007F1C3E"/>
    <w:rsid w:val="007F4716"/>
    <w:rsid w:val="007F5727"/>
    <w:rsid w:val="00801470"/>
    <w:rsid w:val="00803055"/>
    <w:rsid w:val="00806E00"/>
    <w:rsid w:val="00814893"/>
    <w:rsid w:val="0081591E"/>
    <w:rsid w:val="00820255"/>
    <w:rsid w:val="00820D43"/>
    <w:rsid w:val="008253E4"/>
    <w:rsid w:val="0082597F"/>
    <w:rsid w:val="00825E16"/>
    <w:rsid w:val="00826126"/>
    <w:rsid w:val="00827E45"/>
    <w:rsid w:val="00831522"/>
    <w:rsid w:val="00834EC2"/>
    <w:rsid w:val="00835001"/>
    <w:rsid w:val="00836AB8"/>
    <w:rsid w:val="0083780B"/>
    <w:rsid w:val="00840253"/>
    <w:rsid w:val="00842A99"/>
    <w:rsid w:val="008435CE"/>
    <w:rsid w:val="00844478"/>
    <w:rsid w:val="0084531A"/>
    <w:rsid w:val="0084533F"/>
    <w:rsid w:val="00853B1C"/>
    <w:rsid w:val="00853FC7"/>
    <w:rsid w:val="008550E5"/>
    <w:rsid w:val="00856077"/>
    <w:rsid w:val="00860628"/>
    <w:rsid w:val="00860A93"/>
    <w:rsid w:val="00860EFD"/>
    <w:rsid w:val="00861384"/>
    <w:rsid w:val="00862FAA"/>
    <w:rsid w:val="00865BA8"/>
    <w:rsid w:val="008705F7"/>
    <w:rsid w:val="00874126"/>
    <w:rsid w:val="00874735"/>
    <w:rsid w:val="00874964"/>
    <w:rsid w:val="00875EAF"/>
    <w:rsid w:val="00877B29"/>
    <w:rsid w:val="0088064E"/>
    <w:rsid w:val="00880B97"/>
    <w:rsid w:val="008814FE"/>
    <w:rsid w:val="00882637"/>
    <w:rsid w:val="0088267F"/>
    <w:rsid w:val="008845F6"/>
    <w:rsid w:val="00887264"/>
    <w:rsid w:val="00887615"/>
    <w:rsid w:val="008928FC"/>
    <w:rsid w:val="00894270"/>
    <w:rsid w:val="008A1A04"/>
    <w:rsid w:val="008A2CD0"/>
    <w:rsid w:val="008A4E72"/>
    <w:rsid w:val="008B0766"/>
    <w:rsid w:val="008C0336"/>
    <w:rsid w:val="008C3407"/>
    <w:rsid w:val="008D2458"/>
    <w:rsid w:val="008D3E79"/>
    <w:rsid w:val="008D60E1"/>
    <w:rsid w:val="008E1A01"/>
    <w:rsid w:val="008E6670"/>
    <w:rsid w:val="008F04DC"/>
    <w:rsid w:val="008F380B"/>
    <w:rsid w:val="008F40E1"/>
    <w:rsid w:val="008F519F"/>
    <w:rsid w:val="008F5E5C"/>
    <w:rsid w:val="008F7F6B"/>
    <w:rsid w:val="0090340B"/>
    <w:rsid w:val="00904211"/>
    <w:rsid w:val="00905D2B"/>
    <w:rsid w:val="009061A9"/>
    <w:rsid w:val="00913985"/>
    <w:rsid w:val="00915269"/>
    <w:rsid w:val="0092192E"/>
    <w:rsid w:val="009223D2"/>
    <w:rsid w:val="00923A2F"/>
    <w:rsid w:val="00924950"/>
    <w:rsid w:val="00924E36"/>
    <w:rsid w:val="00925558"/>
    <w:rsid w:val="00931BC1"/>
    <w:rsid w:val="009327B2"/>
    <w:rsid w:val="00934D15"/>
    <w:rsid w:val="00936C13"/>
    <w:rsid w:val="009429C8"/>
    <w:rsid w:val="009457E5"/>
    <w:rsid w:val="00945DDE"/>
    <w:rsid w:val="009462EF"/>
    <w:rsid w:val="00946E0D"/>
    <w:rsid w:val="0094709B"/>
    <w:rsid w:val="0094778F"/>
    <w:rsid w:val="0095109B"/>
    <w:rsid w:val="00952708"/>
    <w:rsid w:val="0095291B"/>
    <w:rsid w:val="00952923"/>
    <w:rsid w:val="009539BE"/>
    <w:rsid w:val="0095418C"/>
    <w:rsid w:val="00957016"/>
    <w:rsid w:val="00962816"/>
    <w:rsid w:val="0096740B"/>
    <w:rsid w:val="009674F4"/>
    <w:rsid w:val="009702DD"/>
    <w:rsid w:val="009818AB"/>
    <w:rsid w:val="009859E7"/>
    <w:rsid w:val="0098714A"/>
    <w:rsid w:val="00987406"/>
    <w:rsid w:val="00987C3B"/>
    <w:rsid w:val="009919BB"/>
    <w:rsid w:val="00991D3B"/>
    <w:rsid w:val="00995513"/>
    <w:rsid w:val="00995A40"/>
    <w:rsid w:val="00997150"/>
    <w:rsid w:val="00997E25"/>
    <w:rsid w:val="009A1385"/>
    <w:rsid w:val="009A2704"/>
    <w:rsid w:val="009A3AD4"/>
    <w:rsid w:val="009A4709"/>
    <w:rsid w:val="009A63A3"/>
    <w:rsid w:val="009A7CBA"/>
    <w:rsid w:val="009B2EC3"/>
    <w:rsid w:val="009B3599"/>
    <w:rsid w:val="009B3D6F"/>
    <w:rsid w:val="009B67DF"/>
    <w:rsid w:val="009B6AC8"/>
    <w:rsid w:val="009B740A"/>
    <w:rsid w:val="009C4169"/>
    <w:rsid w:val="009C5100"/>
    <w:rsid w:val="009C7E0C"/>
    <w:rsid w:val="009D0AC2"/>
    <w:rsid w:val="009D0E95"/>
    <w:rsid w:val="009D1686"/>
    <w:rsid w:val="009D1D90"/>
    <w:rsid w:val="009D2A86"/>
    <w:rsid w:val="009D422E"/>
    <w:rsid w:val="009D5E03"/>
    <w:rsid w:val="009D6E26"/>
    <w:rsid w:val="009E077D"/>
    <w:rsid w:val="009E09AC"/>
    <w:rsid w:val="009E76B8"/>
    <w:rsid w:val="009E788B"/>
    <w:rsid w:val="009E7CAB"/>
    <w:rsid w:val="009F0050"/>
    <w:rsid w:val="009F0124"/>
    <w:rsid w:val="009F03BD"/>
    <w:rsid w:val="009F0BB1"/>
    <w:rsid w:val="009F1CA5"/>
    <w:rsid w:val="009F5CD8"/>
    <w:rsid w:val="00A00B43"/>
    <w:rsid w:val="00A0185D"/>
    <w:rsid w:val="00A033DA"/>
    <w:rsid w:val="00A036F1"/>
    <w:rsid w:val="00A04B4F"/>
    <w:rsid w:val="00A04FE2"/>
    <w:rsid w:val="00A06723"/>
    <w:rsid w:val="00A06D44"/>
    <w:rsid w:val="00A071B5"/>
    <w:rsid w:val="00A100B0"/>
    <w:rsid w:val="00A105B4"/>
    <w:rsid w:val="00A13257"/>
    <w:rsid w:val="00A14F2C"/>
    <w:rsid w:val="00A1531F"/>
    <w:rsid w:val="00A16867"/>
    <w:rsid w:val="00A17DDF"/>
    <w:rsid w:val="00A20965"/>
    <w:rsid w:val="00A22744"/>
    <w:rsid w:val="00A2420B"/>
    <w:rsid w:val="00A27691"/>
    <w:rsid w:val="00A34E1F"/>
    <w:rsid w:val="00A35AF5"/>
    <w:rsid w:val="00A37220"/>
    <w:rsid w:val="00A3770E"/>
    <w:rsid w:val="00A37BA2"/>
    <w:rsid w:val="00A400E8"/>
    <w:rsid w:val="00A404BC"/>
    <w:rsid w:val="00A41754"/>
    <w:rsid w:val="00A44070"/>
    <w:rsid w:val="00A442EA"/>
    <w:rsid w:val="00A444AF"/>
    <w:rsid w:val="00A457CF"/>
    <w:rsid w:val="00A5297A"/>
    <w:rsid w:val="00A5422C"/>
    <w:rsid w:val="00A5484C"/>
    <w:rsid w:val="00A56058"/>
    <w:rsid w:val="00A60D67"/>
    <w:rsid w:val="00A62B9E"/>
    <w:rsid w:val="00A64409"/>
    <w:rsid w:val="00A64C88"/>
    <w:rsid w:val="00A6638D"/>
    <w:rsid w:val="00A6744F"/>
    <w:rsid w:val="00A702D2"/>
    <w:rsid w:val="00A7227C"/>
    <w:rsid w:val="00A7431E"/>
    <w:rsid w:val="00A77E32"/>
    <w:rsid w:val="00A80BE6"/>
    <w:rsid w:val="00A80F39"/>
    <w:rsid w:val="00A81544"/>
    <w:rsid w:val="00A826D7"/>
    <w:rsid w:val="00A83071"/>
    <w:rsid w:val="00A87709"/>
    <w:rsid w:val="00A8797F"/>
    <w:rsid w:val="00A90179"/>
    <w:rsid w:val="00A905E8"/>
    <w:rsid w:val="00A9412E"/>
    <w:rsid w:val="00A94D1E"/>
    <w:rsid w:val="00A953E1"/>
    <w:rsid w:val="00AA0074"/>
    <w:rsid w:val="00AA1106"/>
    <w:rsid w:val="00AA11CC"/>
    <w:rsid w:val="00AA1C5F"/>
    <w:rsid w:val="00AA4565"/>
    <w:rsid w:val="00AA5169"/>
    <w:rsid w:val="00AA532F"/>
    <w:rsid w:val="00AA5BB0"/>
    <w:rsid w:val="00AA6129"/>
    <w:rsid w:val="00AA69E9"/>
    <w:rsid w:val="00AB3629"/>
    <w:rsid w:val="00AB6A10"/>
    <w:rsid w:val="00AB782A"/>
    <w:rsid w:val="00AC05AF"/>
    <w:rsid w:val="00AC0D81"/>
    <w:rsid w:val="00AC10D5"/>
    <w:rsid w:val="00AC18C9"/>
    <w:rsid w:val="00AC1E5E"/>
    <w:rsid w:val="00AC5A4F"/>
    <w:rsid w:val="00AC6DF6"/>
    <w:rsid w:val="00AD0B67"/>
    <w:rsid w:val="00AD2B9D"/>
    <w:rsid w:val="00AD3142"/>
    <w:rsid w:val="00AD75E1"/>
    <w:rsid w:val="00AE5ABD"/>
    <w:rsid w:val="00AF0984"/>
    <w:rsid w:val="00AF2ACB"/>
    <w:rsid w:val="00AF6A46"/>
    <w:rsid w:val="00B01B0D"/>
    <w:rsid w:val="00B01ED0"/>
    <w:rsid w:val="00B0347F"/>
    <w:rsid w:val="00B05125"/>
    <w:rsid w:val="00B057DE"/>
    <w:rsid w:val="00B103C6"/>
    <w:rsid w:val="00B10B45"/>
    <w:rsid w:val="00B10C48"/>
    <w:rsid w:val="00B11072"/>
    <w:rsid w:val="00B1182B"/>
    <w:rsid w:val="00B12A8F"/>
    <w:rsid w:val="00B12CB4"/>
    <w:rsid w:val="00B15272"/>
    <w:rsid w:val="00B15D8B"/>
    <w:rsid w:val="00B1651F"/>
    <w:rsid w:val="00B16E2F"/>
    <w:rsid w:val="00B20A90"/>
    <w:rsid w:val="00B23EAD"/>
    <w:rsid w:val="00B24894"/>
    <w:rsid w:val="00B258D2"/>
    <w:rsid w:val="00B268D7"/>
    <w:rsid w:val="00B26A94"/>
    <w:rsid w:val="00B27805"/>
    <w:rsid w:val="00B3215D"/>
    <w:rsid w:val="00B32EE8"/>
    <w:rsid w:val="00B3768B"/>
    <w:rsid w:val="00B43D52"/>
    <w:rsid w:val="00B450D5"/>
    <w:rsid w:val="00B47707"/>
    <w:rsid w:val="00B50509"/>
    <w:rsid w:val="00B513C0"/>
    <w:rsid w:val="00B53D7E"/>
    <w:rsid w:val="00B53E13"/>
    <w:rsid w:val="00B55B2A"/>
    <w:rsid w:val="00B56A04"/>
    <w:rsid w:val="00B60ED6"/>
    <w:rsid w:val="00B61FB9"/>
    <w:rsid w:val="00B62DF6"/>
    <w:rsid w:val="00B63018"/>
    <w:rsid w:val="00B659A1"/>
    <w:rsid w:val="00B662BA"/>
    <w:rsid w:val="00B670DE"/>
    <w:rsid w:val="00B67F7C"/>
    <w:rsid w:val="00B703ED"/>
    <w:rsid w:val="00B713F9"/>
    <w:rsid w:val="00B728E8"/>
    <w:rsid w:val="00B73D46"/>
    <w:rsid w:val="00B7497F"/>
    <w:rsid w:val="00B74E91"/>
    <w:rsid w:val="00B77093"/>
    <w:rsid w:val="00B8050A"/>
    <w:rsid w:val="00B81061"/>
    <w:rsid w:val="00B834AF"/>
    <w:rsid w:val="00B87042"/>
    <w:rsid w:val="00B93A4B"/>
    <w:rsid w:val="00B94B09"/>
    <w:rsid w:val="00B95165"/>
    <w:rsid w:val="00B95D76"/>
    <w:rsid w:val="00B967F9"/>
    <w:rsid w:val="00B97998"/>
    <w:rsid w:val="00BA1730"/>
    <w:rsid w:val="00BA328A"/>
    <w:rsid w:val="00BA66C0"/>
    <w:rsid w:val="00BB3911"/>
    <w:rsid w:val="00BB6C42"/>
    <w:rsid w:val="00BB7AFA"/>
    <w:rsid w:val="00BC099B"/>
    <w:rsid w:val="00BC65CC"/>
    <w:rsid w:val="00BC6CF0"/>
    <w:rsid w:val="00BD10D4"/>
    <w:rsid w:val="00BD2155"/>
    <w:rsid w:val="00BD4904"/>
    <w:rsid w:val="00BD7901"/>
    <w:rsid w:val="00BE0D4C"/>
    <w:rsid w:val="00BE3674"/>
    <w:rsid w:val="00BF0D86"/>
    <w:rsid w:val="00BF0FE1"/>
    <w:rsid w:val="00BF1147"/>
    <w:rsid w:val="00BF7FF7"/>
    <w:rsid w:val="00C0235C"/>
    <w:rsid w:val="00C026B7"/>
    <w:rsid w:val="00C03A8A"/>
    <w:rsid w:val="00C078C8"/>
    <w:rsid w:val="00C07AB3"/>
    <w:rsid w:val="00C07B49"/>
    <w:rsid w:val="00C10F1B"/>
    <w:rsid w:val="00C1130A"/>
    <w:rsid w:val="00C11563"/>
    <w:rsid w:val="00C132D9"/>
    <w:rsid w:val="00C1334C"/>
    <w:rsid w:val="00C138EB"/>
    <w:rsid w:val="00C13ED5"/>
    <w:rsid w:val="00C2102B"/>
    <w:rsid w:val="00C27037"/>
    <w:rsid w:val="00C31114"/>
    <w:rsid w:val="00C31B05"/>
    <w:rsid w:val="00C31CB7"/>
    <w:rsid w:val="00C344A6"/>
    <w:rsid w:val="00C34A8F"/>
    <w:rsid w:val="00C35B28"/>
    <w:rsid w:val="00C37472"/>
    <w:rsid w:val="00C379A1"/>
    <w:rsid w:val="00C4426E"/>
    <w:rsid w:val="00C50EFF"/>
    <w:rsid w:val="00C540AD"/>
    <w:rsid w:val="00C54B61"/>
    <w:rsid w:val="00C624DF"/>
    <w:rsid w:val="00C715DD"/>
    <w:rsid w:val="00C7263E"/>
    <w:rsid w:val="00C72A9F"/>
    <w:rsid w:val="00C72D37"/>
    <w:rsid w:val="00C742B0"/>
    <w:rsid w:val="00C74A16"/>
    <w:rsid w:val="00C75375"/>
    <w:rsid w:val="00C757AC"/>
    <w:rsid w:val="00C760C8"/>
    <w:rsid w:val="00C8056D"/>
    <w:rsid w:val="00C8139E"/>
    <w:rsid w:val="00C8161E"/>
    <w:rsid w:val="00C8270D"/>
    <w:rsid w:val="00C83148"/>
    <w:rsid w:val="00C90D27"/>
    <w:rsid w:val="00C9137D"/>
    <w:rsid w:val="00C927CB"/>
    <w:rsid w:val="00C933D2"/>
    <w:rsid w:val="00C9383C"/>
    <w:rsid w:val="00CA0D12"/>
    <w:rsid w:val="00CA2A42"/>
    <w:rsid w:val="00CA3190"/>
    <w:rsid w:val="00CA4BA6"/>
    <w:rsid w:val="00CA73A5"/>
    <w:rsid w:val="00CA7E38"/>
    <w:rsid w:val="00CB4F66"/>
    <w:rsid w:val="00CC10FD"/>
    <w:rsid w:val="00CC5159"/>
    <w:rsid w:val="00CC59CB"/>
    <w:rsid w:val="00CC7E10"/>
    <w:rsid w:val="00CC7E80"/>
    <w:rsid w:val="00CD0DF4"/>
    <w:rsid w:val="00CD3407"/>
    <w:rsid w:val="00CD4D7D"/>
    <w:rsid w:val="00CD75B7"/>
    <w:rsid w:val="00CD7A76"/>
    <w:rsid w:val="00CE26DE"/>
    <w:rsid w:val="00CE57D4"/>
    <w:rsid w:val="00CE6280"/>
    <w:rsid w:val="00CE6A4D"/>
    <w:rsid w:val="00CE6D5E"/>
    <w:rsid w:val="00CE7B6C"/>
    <w:rsid w:val="00CF002B"/>
    <w:rsid w:val="00CF4165"/>
    <w:rsid w:val="00CF5255"/>
    <w:rsid w:val="00CF595A"/>
    <w:rsid w:val="00D00052"/>
    <w:rsid w:val="00D00725"/>
    <w:rsid w:val="00D01B2A"/>
    <w:rsid w:val="00D05D02"/>
    <w:rsid w:val="00D06254"/>
    <w:rsid w:val="00D10024"/>
    <w:rsid w:val="00D107A7"/>
    <w:rsid w:val="00D11F21"/>
    <w:rsid w:val="00D11F49"/>
    <w:rsid w:val="00D131E0"/>
    <w:rsid w:val="00D14513"/>
    <w:rsid w:val="00D161DF"/>
    <w:rsid w:val="00D2068D"/>
    <w:rsid w:val="00D2100C"/>
    <w:rsid w:val="00D21508"/>
    <w:rsid w:val="00D219FF"/>
    <w:rsid w:val="00D22594"/>
    <w:rsid w:val="00D22A7F"/>
    <w:rsid w:val="00D23F17"/>
    <w:rsid w:val="00D26FBB"/>
    <w:rsid w:val="00D31CE9"/>
    <w:rsid w:val="00D32504"/>
    <w:rsid w:val="00D32837"/>
    <w:rsid w:val="00D370F7"/>
    <w:rsid w:val="00D37BD9"/>
    <w:rsid w:val="00D41D77"/>
    <w:rsid w:val="00D440ED"/>
    <w:rsid w:val="00D45CF5"/>
    <w:rsid w:val="00D468A5"/>
    <w:rsid w:val="00D507E3"/>
    <w:rsid w:val="00D51E47"/>
    <w:rsid w:val="00D53DCE"/>
    <w:rsid w:val="00D54E39"/>
    <w:rsid w:val="00D56583"/>
    <w:rsid w:val="00D5740B"/>
    <w:rsid w:val="00D57798"/>
    <w:rsid w:val="00D60B14"/>
    <w:rsid w:val="00D652F1"/>
    <w:rsid w:val="00D65425"/>
    <w:rsid w:val="00D67C0F"/>
    <w:rsid w:val="00D708F2"/>
    <w:rsid w:val="00D72FA4"/>
    <w:rsid w:val="00D7476F"/>
    <w:rsid w:val="00D74B5A"/>
    <w:rsid w:val="00D75539"/>
    <w:rsid w:val="00D81835"/>
    <w:rsid w:val="00D82799"/>
    <w:rsid w:val="00D86145"/>
    <w:rsid w:val="00D86CC1"/>
    <w:rsid w:val="00D87AC3"/>
    <w:rsid w:val="00D90D01"/>
    <w:rsid w:val="00D91C9A"/>
    <w:rsid w:val="00D91CC8"/>
    <w:rsid w:val="00D937C8"/>
    <w:rsid w:val="00D94BC8"/>
    <w:rsid w:val="00D95BC7"/>
    <w:rsid w:val="00D96953"/>
    <w:rsid w:val="00D96E01"/>
    <w:rsid w:val="00DA11ED"/>
    <w:rsid w:val="00DB2153"/>
    <w:rsid w:val="00DB4589"/>
    <w:rsid w:val="00DB4E3F"/>
    <w:rsid w:val="00DB6EE1"/>
    <w:rsid w:val="00DB6F0B"/>
    <w:rsid w:val="00DB74EB"/>
    <w:rsid w:val="00DC2162"/>
    <w:rsid w:val="00DC7C36"/>
    <w:rsid w:val="00DD04C2"/>
    <w:rsid w:val="00DD0F60"/>
    <w:rsid w:val="00DD2227"/>
    <w:rsid w:val="00DD2EAC"/>
    <w:rsid w:val="00DD2F1F"/>
    <w:rsid w:val="00DD3EF1"/>
    <w:rsid w:val="00DD401E"/>
    <w:rsid w:val="00DD762A"/>
    <w:rsid w:val="00DE2611"/>
    <w:rsid w:val="00DE4960"/>
    <w:rsid w:val="00DE584A"/>
    <w:rsid w:val="00DF0541"/>
    <w:rsid w:val="00DF16C5"/>
    <w:rsid w:val="00DF1EEE"/>
    <w:rsid w:val="00DF284E"/>
    <w:rsid w:val="00DF7F20"/>
    <w:rsid w:val="00E001B5"/>
    <w:rsid w:val="00E02ABE"/>
    <w:rsid w:val="00E032BA"/>
    <w:rsid w:val="00E04AB6"/>
    <w:rsid w:val="00E10CA1"/>
    <w:rsid w:val="00E129AA"/>
    <w:rsid w:val="00E148D6"/>
    <w:rsid w:val="00E1657D"/>
    <w:rsid w:val="00E173E1"/>
    <w:rsid w:val="00E2138B"/>
    <w:rsid w:val="00E21A9D"/>
    <w:rsid w:val="00E21F30"/>
    <w:rsid w:val="00E25916"/>
    <w:rsid w:val="00E25FAC"/>
    <w:rsid w:val="00E30027"/>
    <w:rsid w:val="00E324A5"/>
    <w:rsid w:val="00E34935"/>
    <w:rsid w:val="00E35800"/>
    <w:rsid w:val="00E41775"/>
    <w:rsid w:val="00E421B6"/>
    <w:rsid w:val="00E47D25"/>
    <w:rsid w:val="00E54F3A"/>
    <w:rsid w:val="00E554DA"/>
    <w:rsid w:val="00E555FD"/>
    <w:rsid w:val="00E569E3"/>
    <w:rsid w:val="00E62D80"/>
    <w:rsid w:val="00E63387"/>
    <w:rsid w:val="00E647B4"/>
    <w:rsid w:val="00E64D94"/>
    <w:rsid w:val="00E64F14"/>
    <w:rsid w:val="00E66A70"/>
    <w:rsid w:val="00E709A2"/>
    <w:rsid w:val="00E74553"/>
    <w:rsid w:val="00E772E9"/>
    <w:rsid w:val="00E77E75"/>
    <w:rsid w:val="00E77E7E"/>
    <w:rsid w:val="00E80C74"/>
    <w:rsid w:val="00E814B2"/>
    <w:rsid w:val="00E854CB"/>
    <w:rsid w:val="00E8572A"/>
    <w:rsid w:val="00E85DC2"/>
    <w:rsid w:val="00E8729B"/>
    <w:rsid w:val="00E912EE"/>
    <w:rsid w:val="00E927D1"/>
    <w:rsid w:val="00E9784F"/>
    <w:rsid w:val="00EA0881"/>
    <w:rsid w:val="00EA3C6B"/>
    <w:rsid w:val="00EA41E2"/>
    <w:rsid w:val="00EA472B"/>
    <w:rsid w:val="00EA48C4"/>
    <w:rsid w:val="00EA5D58"/>
    <w:rsid w:val="00EA6C63"/>
    <w:rsid w:val="00EB2E0D"/>
    <w:rsid w:val="00EB2E26"/>
    <w:rsid w:val="00EB7ABA"/>
    <w:rsid w:val="00EC3D38"/>
    <w:rsid w:val="00EC5045"/>
    <w:rsid w:val="00EC6661"/>
    <w:rsid w:val="00ED234F"/>
    <w:rsid w:val="00ED2C76"/>
    <w:rsid w:val="00ED52AF"/>
    <w:rsid w:val="00ED6E47"/>
    <w:rsid w:val="00EE1431"/>
    <w:rsid w:val="00EE2FF8"/>
    <w:rsid w:val="00EE34A6"/>
    <w:rsid w:val="00EE5ED4"/>
    <w:rsid w:val="00EE6075"/>
    <w:rsid w:val="00EE7D31"/>
    <w:rsid w:val="00EF027B"/>
    <w:rsid w:val="00F01FBF"/>
    <w:rsid w:val="00F0238C"/>
    <w:rsid w:val="00F02D2B"/>
    <w:rsid w:val="00F03A02"/>
    <w:rsid w:val="00F0629E"/>
    <w:rsid w:val="00F10A79"/>
    <w:rsid w:val="00F123DA"/>
    <w:rsid w:val="00F12601"/>
    <w:rsid w:val="00F13135"/>
    <w:rsid w:val="00F15694"/>
    <w:rsid w:val="00F15D24"/>
    <w:rsid w:val="00F23466"/>
    <w:rsid w:val="00F2404B"/>
    <w:rsid w:val="00F24CC8"/>
    <w:rsid w:val="00F259EC"/>
    <w:rsid w:val="00F26EAA"/>
    <w:rsid w:val="00F277BA"/>
    <w:rsid w:val="00F32639"/>
    <w:rsid w:val="00F3306D"/>
    <w:rsid w:val="00F34290"/>
    <w:rsid w:val="00F36B72"/>
    <w:rsid w:val="00F4180B"/>
    <w:rsid w:val="00F41AD5"/>
    <w:rsid w:val="00F41C7D"/>
    <w:rsid w:val="00F436D6"/>
    <w:rsid w:val="00F43C75"/>
    <w:rsid w:val="00F44A34"/>
    <w:rsid w:val="00F46841"/>
    <w:rsid w:val="00F47A6B"/>
    <w:rsid w:val="00F5312B"/>
    <w:rsid w:val="00F53178"/>
    <w:rsid w:val="00F53E0B"/>
    <w:rsid w:val="00F54154"/>
    <w:rsid w:val="00F54158"/>
    <w:rsid w:val="00F550CE"/>
    <w:rsid w:val="00F5579A"/>
    <w:rsid w:val="00F55916"/>
    <w:rsid w:val="00F56A5D"/>
    <w:rsid w:val="00F56D3A"/>
    <w:rsid w:val="00F611C1"/>
    <w:rsid w:val="00F61580"/>
    <w:rsid w:val="00F623E6"/>
    <w:rsid w:val="00F62C01"/>
    <w:rsid w:val="00F62E1B"/>
    <w:rsid w:val="00F63710"/>
    <w:rsid w:val="00F66CED"/>
    <w:rsid w:val="00F70C21"/>
    <w:rsid w:val="00F7176F"/>
    <w:rsid w:val="00F73501"/>
    <w:rsid w:val="00F776BA"/>
    <w:rsid w:val="00F83BD9"/>
    <w:rsid w:val="00F854CC"/>
    <w:rsid w:val="00F9101A"/>
    <w:rsid w:val="00FA057C"/>
    <w:rsid w:val="00FA0658"/>
    <w:rsid w:val="00FA13DD"/>
    <w:rsid w:val="00FA43A9"/>
    <w:rsid w:val="00FA4CDE"/>
    <w:rsid w:val="00FB1DAA"/>
    <w:rsid w:val="00FB29BE"/>
    <w:rsid w:val="00FB365F"/>
    <w:rsid w:val="00FB44B5"/>
    <w:rsid w:val="00FC326E"/>
    <w:rsid w:val="00FC38AA"/>
    <w:rsid w:val="00FC448F"/>
    <w:rsid w:val="00FC5713"/>
    <w:rsid w:val="00FD0717"/>
    <w:rsid w:val="00FD461B"/>
    <w:rsid w:val="00FD5F18"/>
    <w:rsid w:val="00FD7A02"/>
    <w:rsid w:val="00FE1FAD"/>
    <w:rsid w:val="00FE22E9"/>
    <w:rsid w:val="00FE31A3"/>
    <w:rsid w:val="00FE4C08"/>
    <w:rsid w:val="00FE6B25"/>
    <w:rsid w:val="00FE7C9F"/>
    <w:rsid w:val="00FF0004"/>
    <w:rsid w:val="00FF4400"/>
    <w:rsid w:val="00FF4A39"/>
    <w:rsid w:val="00FF5AED"/>
    <w:rsid w:val="00FF63FF"/>
    <w:rsid w:val="00FF755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8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23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0185D"/>
    <w:pPr>
      <w:tabs>
        <w:tab w:val="center" w:pos="4536"/>
        <w:tab w:val="right" w:pos="9072"/>
      </w:tabs>
      <w:spacing w:after="0" w:line="240" w:lineRule="auto"/>
    </w:pPr>
  </w:style>
  <w:style w:type="character" w:customStyle="1" w:styleId="En-tteCar">
    <w:name w:val="En-tête Car"/>
    <w:basedOn w:val="Policepardfaut"/>
    <w:link w:val="En-tte"/>
    <w:uiPriority w:val="99"/>
    <w:rsid w:val="00A0185D"/>
  </w:style>
  <w:style w:type="paragraph" w:styleId="Pieddepage">
    <w:name w:val="footer"/>
    <w:basedOn w:val="Normal"/>
    <w:link w:val="PieddepageCar"/>
    <w:uiPriority w:val="99"/>
    <w:unhideWhenUsed/>
    <w:rsid w:val="00A0185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0185D"/>
  </w:style>
  <w:style w:type="paragraph" w:styleId="Textedebulles">
    <w:name w:val="Balloon Text"/>
    <w:basedOn w:val="Normal"/>
    <w:link w:val="TextedebullesCar"/>
    <w:uiPriority w:val="99"/>
    <w:semiHidden/>
    <w:unhideWhenUsed/>
    <w:rsid w:val="00A0185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0185D"/>
    <w:rPr>
      <w:rFonts w:ascii="Tahoma" w:hAnsi="Tahoma" w:cs="Tahoma"/>
      <w:sz w:val="16"/>
      <w:szCs w:val="16"/>
    </w:rPr>
  </w:style>
  <w:style w:type="paragraph" w:styleId="Paragraphedeliste">
    <w:name w:val="List Paragraph"/>
    <w:basedOn w:val="Normal"/>
    <w:uiPriority w:val="34"/>
    <w:qFormat/>
    <w:rsid w:val="00C4426E"/>
    <w:pPr>
      <w:ind w:left="720"/>
      <w:contextualSpacing/>
    </w:pPr>
  </w:style>
  <w:style w:type="table" w:styleId="Listeclaire-Accent3">
    <w:name w:val="Light List Accent 3"/>
    <w:basedOn w:val="TableauNormal"/>
    <w:uiPriority w:val="61"/>
    <w:rsid w:val="00E927D1"/>
    <w:pPr>
      <w:spacing w:after="0" w:line="240" w:lineRule="auto"/>
    </w:pPr>
    <w:rPr>
      <w:lang w:eastAsia="en-US"/>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Grilledutableau">
    <w:name w:val="Table Grid"/>
    <w:basedOn w:val="TableauNormal"/>
    <w:uiPriority w:val="59"/>
    <w:rsid w:val="00E927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steclaire-Accent2">
    <w:name w:val="Light List Accent 2"/>
    <w:basedOn w:val="TableauNormal"/>
    <w:uiPriority w:val="61"/>
    <w:rsid w:val="00E66A70"/>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steclaire-Accent11">
    <w:name w:val="Liste claire - Accent 11"/>
    <w:basedOn w:val="TableauNormal"/>
    <w:uiPriority w:val="61"/>
    <w:rsid w:val="00E66A7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orpsdetexte">
    <w:name w:val="Body Text"/>
    <w:basedOn w:val="Normal"/>
    <w:link w:val="CorpsdetexteCar"/>
    <w:rsid w:val="00195D5E"/>
    <w:pPr>
      <w:tabs>
        <w:tab w:val="num" w:pos="720"/>
      </w:tabs>
      <w:spacing w:after="0" w:line="360" w:lineRule="auto"/>
      <w:jc w:val="both"/>
    </w:pPr>
    <w:rPr>
      <w:rFonts w:ascii="Times New Roman" w:eastAsia="Times New Roman" w:hAnsi="Times New Roman" w:cs="Times New Roman"/>
      <w:sz w:val="28"/>
      <w:szCs w:val="28"/>
    </w:rPr>
  </w:style>
  <w:style w:type="character" w:customStyle="1" w:styleId="CorpsdetexteCar">
    <w:name w:val="Corps de texte Car"/>
    <w:basedOn w:val="Policepardfaut"/>
    <w:link w:val="Corpsdetexte"/>
    <w:rsid w:val="00195D5E"/>
    <w:rPr>
      <w:rFonts w:ascii="Times New Roman" w:eastAsia="Times New Roman" w:hAnsi="Times New Roman" w:cs="Times New Roman"/>
      <w:sz w:val="28"/>
      <w:szCs w:val="28"/>
    </w:rPr>
  </w:style>
  <w:style w:type="character" w:styleId="Textedelespacerserv">
    <w:name w:val="Placeholder Text"/>
    <w:basedOn w:val="Policepardfaut"/>
    <w:uiPriority w:val="99"/>
    <w:semiHidden/>
    <w:rsid w:val="005609DE"/>
    <w:rPr>
      <w:color w:val="808080"/>
    </w:rPr>
  </w:style>
  <w:style w:type="table" w:styleId="Trameclaire-Accent1">
    <w:name w:val="Light Shading Accent 1"/>
    <w:basedOn w:val="TableauNormal"/>
    <w:uiPriority w:val="60"/>
    <w:rsid w:val="006D0A8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Lgende">
    <w:name w:val="caption"/>
    <w:basedOn w:val="Normal"/>
    <w:next w:val="Normal"/>
    <w:uiPriority w:val="35"/>
    <w:unhideWhenUsed/>
    <w:qFormat/>
    <w:rsid w:val="00D87AC3"/>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footer" Target="footer1.xml"/><Relationship Id="rId30"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8757AC76AB449C18CB05BA4085B2943"/>
        <w:category>
          <w:name w:val="Général"/>
          <w:gallery w:val="placeholder"/>
        </w:category>
        <w:types>
          <w:type w:val="bbPlcHdr"/>
        </w:types>
        <w:behaviors>
          <w:behavior w:val="content"/>
        </w:behaviors>
        <w:guid w:val="{6E8ED992-A2E1-4ACA-8636-78780F46315A}"/>
      </w:docPartPr>
      <w:docPartBody>
        <w:p w:rsidR="00CB20A0" w:rsidRDefault="00F3264E" w:rsidP="00F3264E">
          <w:pPr>
            <w:pStyle w:val="68757AC76AB449C18CB05BA4085B2943"/>
          </w:pPr>
          <w:r>
            <w:t>[Tapez le titre du document]</w:t>
          </w:r>
        </w:p>
      </w:docPartBody>
    </w:docPart>
    <w:docPart>
      <w:docPartPr>
        <w:name w:val="B9B77CB39A5B4DDBB818DBD4ACF0DCFB"/>
        <w:category>
          <w:name w:val="Général"/>
          <w:gallery w:val="placeholder"/>
        </w:category>
        <w:types>
          <w:type w:val="bbPlcHdr"/>
        </w:types>
        <w:behaviors>
          <w:behavior w:val="content"/>
        </w:behaviors>
        <w:guid w:val="{A5F4AA5A-E624-45F7-B122-0A3BD08FECE2}"/>
      </w:docPartPr>
      <w:docPartBody>
        <w:p w:rsidR="00CB20A0" w:rsidRDefault="00F3264E" w:rsidP="00F3264E">
          <w:pPr>
            <w:pStyle w:val="B9B77CB39A5B4DDBB818DBD4ACF0DCFB"/>
          </w:pPr>
          <w:r>
            <w:rPr>
              <w:noProof/>
              <w:color w:val="7F7F7F" w:themeColor="background1" w:themeShade="7F"/>
            </w:rPr>
            <w:t>[Tapez le nom de la société]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3A5A06"/>
    <w:rsid w:val="00023F63"/>
    <w:rsid w:val="000909C7"/>
    <w:rsid w:val="00126845"/>
    <w:rsid w:val="001B38B8"/>
    <w:rsid w:val="00217AEF"/>
    <w:rsid w:val="002655DD"/>
    <w:rsid w:val="002B01A4"/>
    <w:rsid w:val="002F1F41"/>
    <w:rsid w:val="0034318D"/>
    <w:rsid w:val="003540DE"/>
    <w:rsid w:val="003773FD"/>
    <w:rsid w:val="003A5A06"/>
    <w:rsid w:val="00464F7F"/>
    <w:rsid w:val="0048470C"/>
    <w:rsid w:val="004A79C4"/>
    <w:rsid w:val="004C2A98"/>
    <w:rsid w:val="004E15DE"/>
    <w:rsid w:val="005158A2"/>
    <w:rsid w:val="005B13E8"/>
    <w:rsid w:val="00604058"/>
    <w:rsid w:val="00610E22"/>
    <w:rsid w:val="006119DD"/>
    <w:rsid w:val="00615CCC"/>
    <w:rsid w:val="00616F16"/>
    <w:rsid w:val="00664E84"/>
    <w:rsid w:val="006C5F60"/>
    <w:rsid w:val="00727BC8"/>
    <w:rsid w:val="00754C44"/>
    <w:rsid w:val="00784270"/>
    <w:rsid w:val="007F4904"/>
    <w:rsid w:val="0088713E"/>
    <w:rsid w:val="008B5290"/>
    <w:rsid w:val="008B7070"/>
    <w:rsid w:val="009010BF"/>
    <w:rsid w:val="0095077E"/>
    <w:rsid w:val="00961E1D"/>
    <w:rsid w:val="009A078A"/>
    <w:rsid w:val="00A77176"/>
    <w:rsid w:val="00A814A2"/>
    <w:rsid w:val="00B411F8"/>
    <w:rsid w:val="00B5073F"/>
    <w:rsid w:val="00B67C09"/>
    <w:rsid w:val="00B82A7B"/>
    <w:rsid w:val="00B9311E"/>
    <w:rsid w:val="00BF3699"/>
    <w:rsid w:val="00BF51B2"/>
    <w:rsid w:val="00C47E3F"/>
    <w:rsid w:val="00C63A68"/>
    <w:rsid w:val="00C938FF"/>
    <w:rsid w:val="00CB20A0"/>
    <w:rsid w:val="00CD2049"/>
    <w:rsid w:val="00E6050D"/>
    <w:rsid w:val="00E73B56"/>
    <w:rsid w:val="00EA6D58"/>
    <w:rsid w:val="00EC64B9"/>
    <w:rsid w:val="00EE7065"/>
    <w:rsid w:val="00F107E2"/>
    <w:rsid w:val="00F3264E"/>
    <w:rsid w:val="00F75799"/>
    <w:rsid w:val="00F80495"/>
    <w:rsid w:val="00FB10D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8FF"/>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4B380275F3B44556B450701A3D1278C2">
    <w:name w:val="4B380275F3B44556B450701A3D1278C2"/>
    <w:rsid w:val="003A5A06"/>
  </w:style>
  <w:style w:type="paragraph" w:customStyle="1" w:styleId="84F00887740D4A8B9B77ECFB938CBBFA">
    <w:name w:val="84F00887740D4A8B9B77ECFB938CBBFA"/>
    <w:rsid w:val="003A5A06"/>
  </w:style>
  <w:style w:type="paragraph" w:customStyle="1" w:styleId="A4399D72BD8A4EFFB64D51496D24696A">
    <w:name w:val="A4399D72BD8A4EFFB64D51496D24696A"/>
    <w:rsid w:val="003A5A06"/>
  </w:style>
  <w:style w:type="paragraph" w:customStyle="1" w:styleId="DED50DA1FEE04ED58612C573DB013BC2">
    <w:name w:val="DED50DA1FEE04ED58612C573DB013BC2"/>
    <w:rsid w:val="003A5A06"/>
  </w:style>
  <w:style w:type="paragraph" w:customStyle="1" w:styleId="9C08C709AAA949EE80FBF17228F22108">
    <w:name w:val="9C08C709AAA949EE80FBF17228F22108"/>
    <w:rsid w:val="003A5A06"/>
  </w:style>
  <w:style w:type="paragraph" w:customStyle="1" w:styleId="4CCCCB7F0A0F4CAB901C2B55083B4248">
    <w:name w:val="4CCCCB7F0A0F4CAB901C2B55083B4248"/>
    <w:rsid w:val="003A5A06"/>
  </w:style>
  <w:style w:type="paragraph" w:customStyle="1" w:styleId="15173D6F8FD8487B931BBFF7EC0EFD37">
    <w:name w:val="15173D6F8FD8487B931BBFF7EC0EFD37"/>
    <w:rsid w:val="003A5A06"/>
  </w:style>
  <w:style w:type="paragraph" w:customStyle="1" w:styleId="07E865067C5249019DE761C264F5B37C">
    <w:name w:val="07E865067C5249019DE761C264F5B37C"/>
    <w:rsid w:val="003A5A06"/>
  </w:style>
  <w:style w:type="paragraph" w:customStyle="1" w:styleId="CF43CB0CF2404D7595C5F75C8EAA3CEC">
    <w:name w:val="CF43CB0CF2404D7595C5F75C8EAA3CEC"/>
    <w:rsid w:val="003A5A06"/>
  </w:style>
  <w:style w:type="paragraph" w:customStyle="1" w:styleId="DC66953350C447E2A2AA5D1F895701EB">
    <w:name w:val="DC66953350C447E2A2AA5D1F895701EB"/>
    <w:rsid w:val="003A5A06"/>
  </w:style>
  <w:style w:type="paragraph" w:customStyle="1" w:styleId="62B244D4EF9848ECB05861A5C68CF5AA">
    <w:name w:val="62B244D4EF9848ECB05861A5C68CF5AA"/>
    <w:rsid w:val="003A5A06"/>
  </w:style>
  <w:style w:type="paragraph" w:customStyle="1" w:styleId="0E7254DA45CE48D0A8F0266D6D84AB02">
    <w:name w:val="0E7254DA45CE48D0A8F0266D6D84AB02"/>
    <w:rsid w:val="003A5A06"/>
  </w:style>
  <w:style w:type="paragraph" w:customStyle="1" w:styleId="72236C4F7A62458BA9CE514BE3C22865">
    <w:name w:val="72236C4F7A62458BA9CE514BE3C22865"/>
    <w:rsid w:val="003A5A06"/>
  </w:style>
  <w:style w:type="paragraph" w:customStyle="1" w:styleId="8EF6501E4DED4B4B9749F52E35D84570">
    <w:name w:val="8EF6501E4DED4B4B9749F52E35D84570"/>
    <w:rsid w:val="003A5A06"/>
  </w:style>
  <w:style w:type="paragraph" w:customStyle="1" w:styleId="9E44E5AC68BE41FF838C5B3BCDE0C3CE">
    <w:name w:val="9E44E5AC68BE41FF838C5B3BCDE0C3CE"/>
    <w:rsid w:val="003A5A06"/>
  </w:style>
  <w:style w:type="paragraph" w:customStyle="1" w:styleId="DC8199EFC83A4FF18A781A1DBFEB755D">
    <w:name w:val="DC8199EFC83A4FF18A781A1DBFEB755D"/>
    <w:rsid w:val="003A5A06"/>
  </w:style>
  <w:style w:type="paragraph" w:customStyle="1" w:styleId="012C554268EA4804AB438D229B8F0ABD">
    <w:name w:val="012C554268EA4804AB438D229B8F0ABD"/>
    <w:rsid w:val="003A5A06"/>
  </w:style>
  <w:style w:type="paragraph" w:customStyle="1" w:styleId="D97E318779C24CC5AE23AF878080C6A7">
    <w:name w:val="D97E318779C24CC5AE23AF878080C6A7"/>
    <w:rsid w:val="003A5A06"/>
  </w:style>
  <w:style w:type="paragraph" w:customStyle="1" w:styleId="9B6DBEB06F6C48489ABE3B7A4D00343E">
    <w:name w:val="9B6DBEB06F6C48489ABE3B7A4D00343E"/>
    <w:rsid w:val="003A5A06"/>
  </w:style>
  <w:style w:type="paragraph" w:customStyle="1" w:styleId="C09B07780BD8426EB1F6BC10B17ADFDC">
    <w:name w:val="C09B07780BD8426EB1F6BC10B17ADFDC"/>
    <w:rsid w:val="003A5A06"/>
  </w:style>
  <w:style w:type="paragraph" w:customStyle="1" w:styleId="D63CABAF72224601AE038AD7092DB999">
    <w:name w:val="D63CABAF72224601AE038AD7092DB999"/>
    <w:rsid w:val="00C938FF"/>
  </w:style>
  <w:style w:type="paragraph" w:customStyle="1" w:styleId="ACF2459207F842638E7EB6C1BDD90B1C">
    <w:name w:val="ACF2459207F842638E7EB6C1BDD90B1C"/>
    <w:rsid w:val="00C938FF"/>
  </w:style>
  <w:style w:type="paragraph" w:customStyle="1" w:styleId="7401931B63634AB9B5D1AF71169A6A42">
    <w:name w:val="7401931B63634AB9B5D1AF71169A6A42"/>
    <w:rsid w:val="00C938FF"/>
  </w:style>
  <w:style w:type="paragraph" w:customStyle="1" w:styleId="2727AE6A4E9D4604B8F173011C3CA31C">
    <w:name w:val="2727AE6A4E9D4604B8F173011C3CA31C"/>
    <w:rsid w:val="00C938FF"/>
  </w:style>
  <w:style w:type="paragraph" w:customStyle="1" w:styleId="0DD157D8083D4B2A92C4F195842FE785">
    <w:name w:val="0DD157D8083D4B2A92C4F195842FE785"/>
    <w:rsid w:val="00C938FF"/>
  </w:style>
  <w:style w:type="paragraph" w:customStyle="1" w:styleId="FF40DF289207456C91867249420B0AD2">
    <w:name w:val="FF40DF289207456C91867249420B0AD2"/>
    <w:rsid w:val="00C938FF"/>
  </w:style>
  <w:style w:type="paragraph" w:customStyle="1" w:styleId="4E23EC8614454797BDA72C007F61CEF3">
    <w:name w:val="4E23EC8614454797BDA72C007F61CEF3"/>
    <w:rsid w:val="00C938FF"/>
  </w:style>
  <w:style w:type="paragraph" w:customStyle="1" w:styleId="0B27F504FF964FFAA1513AAF101D806E">
    <w:name w:val="0B27F504FF964FFAA1513AAF101D806E"/>
    <w:rsid w:val="009A078A"/>
  </w:style>
  <w:style w:type="paragraph" w:customStyle="1" w:styleId="84208536E3814F6AA5C8B6C23E4A7EFA">
    <w:name w:val="84208536E3814F6AA5C8B6C23E4A7EFA"/>
    <w:rsid w:val="009A078A"/>
  </w:style>
  <w:style w:type="paragraph" w:customStyle="1" w:styleId="67E262BF34E344C0A709BAF84142A6C6">
    <w:name w:val="67E262BF34E344C0A709BAF84142A6C6"/>
    <w:rsid w:val="00CD2049"/>
  </w:style>
  <w:style w:type="paragraph" w:customStyle="1" w:styleId="529C8867F6094B8EA8DC67AC722C1772">
    <w:name w:val="529C8867F6094B8EA8DC67AC722C1772"/>
    <w:rsid w:val="00B5073F"/>
  </w:style>
  <w:style w:type="paragraph" w:customStyle="1" w:styleId="069A857C638D440DB9570D1177ED64E5">
    <w:name w:val="069A857C638D440DB9570D1177ED64E5"/>
    <w:rsid w:val="00B5073F"/>
  </w:style>
  <w:style w:type="paragraph" w:customStyle="1" w:styleId="5E8E6DD661C741E08D8DE617E8E97F41">
    <w:name w:val="5E8E6DD661C741E08D8DE617E8E97F41"/>
    <w:rsid w:val="00B5073F"/>
  </w:style>
  <w:style w:type="paragraph" w:customStyle="1" w:styleId="33F9E26AC9D9400297A010D63372633B">
    <w:name w:val="33F9E26AC9D9400297A010D63372633B"/>
    <w:rsid w:val="00B5073F"/>
  </w:style>
  <w:style w:type="paragraph" w:customStyle="1" w:styleId="968AA84FCA434918B9F4840629FF68BC">
    <w:name w:val="968AA84FCA434918B9F4840629FF68BC"/>
    <w:rsid w:val="00B5073F"/>
  </w:style>
  <w:style w:type="paragraph" w:customStyle="1" w:styleId="E4B45C79BA75447FA08EE8FA2436C8CF">
    <w:name w:val="E4B45C79BA75447FA08EE8FA2436C8CF"/>
    <w:rsid w:val="00B5073F"/>
  </w:style>
  <w:style w:type="paragraph" w:customStyle="1" w:styleId="36A6B4724B5E4127A2967E69F60F88DA">
    <w:name w:val="36A6B4724B5E4127A2967E69F60F88DA"/>
    <w:rsid w:val="00B5073F"/>
  </w:style>
  <w:style w:type="paragraph" w:customStyle="1" w:styleId="35B7187BB96F4BA4B24478ED88C35536">
    <w:name w:val="35B7187BB96F4BA4B24478ED88C35536"/>
    <w:rsid w:val="00B5073F"/>
  </w:style>
  <w:style w:type="paragraph" w:customStyle="1" w:styleId="3819CF7F224C48B48438EB7BE32617D0">
    <w:name w:val="3819CF7F224C48B48438EB7BE32617D0"/>
    <w:rsid w:val="00B5073F"/>
  </w:style>
  <w:style w:type="paragraph" w:customStyle="1" w:styleId="973517CAC8D442E8B40FA75AE791E1FF">
    <w:name w:val="973517CAC8D442E8B40FA75AE791E1FF"/>
    <w:rsid w:val="00B5073F"/>
  </w:style>
  <w:style w:type="paragraph" w:customStyle="1" w:styleId="68757AC76AB449C18CB05BA4085B2943">
    <w:name w:val="68757AC76AB449C18CB05BA4085B2943"/>
    <w:rsid w:val="00F3264E"/>
  </w:style>
  <w:style w:type="paragraph" w:customStyle="1" w:styleId="9DB58E6830E04BB5827B00E61811A260">
    <w:name w:val="9DB58E6830E04BB5827B00E61811A260"/>
    <w:rsid w:val="00F3264E"/>
  </w:style>
  <w:style w:type="paragraph" w:customStyle="1" w:styleId="EA7ED72C295F4D1681C3C1E43AACAA48">
    <w:name w:val="EA7ED72C295F4D1681C3C1E43AACAA48"/>
    <w:rsid w:val="00F3264E"/>
  </w:style>
  <w:style w:type="paragraph" w:customStyle="1" w:styleId="4D065D022B594613893B94B1C3D84519">
    <w:name w:val="4D065D022B594613893B94B1C3D84519"/>
    <w:rsid w:val="00F3264E"/>
  </w:style>
  <w:style w:type="paragraph" w:customStyle="1" w:styleId="00B5688C5C5B48288D86A7057DEEB2F1">
    <w:name w:val="00B5688C5C5B48288D86A7057DEEB2F1"/>
    <w:rsid w:val="00F3264E"/>
  </w:style>
  <w:style w:type="paragraph" w:customStyle="1" w:styleId="6C1ACA2A8FD64DADAF9260EC9FCD4084">
    <w:name w:val="6C1ACA2A8FD64DADAF9260EC9FCD4084"/>
    <w:rsid w:val="00F3264E"/>
  </w:style>
  <w:style w:type="paragraph" w:customStyle="1" w:styleId="B9B77CB39A5B4DDBB818DBD4ACF0DCFB">
    <w:name w:val="B9B77CB39A5B4DDBB818DBD4ACF0DCFB"/>
    <w:rsid w:val="00F3264E"/>
  </w:style>
  <w:style w:type="paragraph" w:customStyle="1" w:styleId="0F2CCB5E3DC54A729EC15E343A752570">
    <w:name w:val="0F2CCB5E3DC54A729EC15E343A752570"/>
    <w:rsid w:val="00F3264E"/>
  </w:style>
  <w:style w:type="paragraph" w:customStyle="1" w:styleId="EB29A70BD97A452381C0B8E99EC6560D">
    <w:name w:val="EB29A70BD97A452381C0B8E99EC6560D"/>
    <w:rsid w:val="00F3264E"/>
  </w:style>
  <w:style w:type="character" w:styleId="Textedelespacerserv">
    <w:name w:val="Placeholder Text"/>
    <w:basedOn w:val="Policepardfaut"/>
    <w:uiPriority w:val="99"/>
    <w:semiHidden/>
    <w:rsid w:val="00F80495"/>
    <w:rPr>
      <w:color w:val="808080"/>
    </w:rPr>
  </w:style>
  <w:style w:type="paragraph" w:customStyle="1" w:styleId="6A71D49E535D44B38F676F384FA52A6A">
    <w:name w:val="6A71D49E535D44B38F676F384FA52A6A"/>
    <w:rsid w:val="00754C44"/>
  </w:style>
  <w:style w:type="paragraph" w:customStyle="1" w:styleId="2F6AD623E6FE499684BB0AEE5E4286E2">
    <w:name w:val="2F6AD623E6FE499684BB0AEE5E4286E2"/>
    <w:rsid w:val="00754C44"/>
  </w:style>
  <w:style w:type="paragraph" w:customStyle="1" w:styleId="25D85A1CBDC34E0FAB44F16FF28B911E">
    <w:name w:val="25D85A1CBDC34E0FAB44F16FF28B911E"/>
    <w:rsid w:val="000909C7"/>
  </w:style>
  <w:style w:type="paragraph" w:customStyle="1" w:styleId="1C79775275044C7D8CAD60323AC98294">
    <w:name w:val="1C79775275044C7D8CAD60323AC98294"/>
    <w:rsid w:val="000909C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Département de chimie industriel –UNIVERSITE DE MOSTAGANAM</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20B9365-172E-4530-BB77-845AA1E85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4112</TotalTime>
  <Pages>2</Pages>
  <Words>750</Words>
  <Characters>4129</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INTRODUCTION GENERALE</vt:lpstr>
    </vt:vector>
  </TitlesOfParts>
  <Company>Laboratoire des Sciences et Techniques de l’Environnement et de la Valorisation -S.T.E.V.A-</Company>
  <LinksUpToDate>false</LinksUpToDate>
  <CharactersWithSpaces>4870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GENERALE</dc:title>
  <dc:subject/>
  <dc:creator>s</dc:creator>
  <cp:keywords/>
  <dc:description/>
  <cp:lastModifiedBy>SWEET</cp:lastModifiedBy>
  <cp:revision>1439</cp:revision>
  <cp:lastPrinted>2011-06-06T18:07:00Z</cp:lastPrinted>
  <dcterms:created xsi:type="dcterms:W3CDTF">2010-04-20T20:14:00Z</dcterms:created>
  <dcterms:modified xsi:type="dcterms:W3CDTF">2011-06-06T18:09:00Z</dcterms:modified>
</cp:coreProperties>
</file>